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E02D20" w:rsidRPr="00554886" w:rsidRDefault="00E02D20" w:rsidP="000010BA">
      <w:pPr>
        <w:spacing w:line="240" w:lineRule="exact"/>
        <w:jc w:val="center"/>
        <w:rPr>
          <w:rFonts w:ascii="Bookman Old Style" w:eastAsia="Batang" w:hAnsi="Bookman Old Style"/>
          <w:b/>
          <w:sz w:val="28"/>
          <w:szCs w:val="26"/>
        </w:rPr>
      </w:pPr>
      <w:r w:rsidRPr="00554886">
        <w:rPr>
          <w:rFonts w:ascii="Bookman Old Style" w:eastAsia="Batang" w:hAnsi="Bookman Old Style"/>
          <w:b/>
          <w:sz w:val="28"/>
          <w:szCs w:val="26"/>
        </w:rPr>
        <w:t>ABSTRAK</w:t>
      </w:r>
    </w:p>
    <w:p w:rsidR="000010BA" w:rsidRPr="0068480D" w:rsidRDefault="000010BA" w:rsidP="00D725D2">
      <w:pPr>
        <w:spacing w:line="240" w:lineRule="exact"/>
        <w:rPr>
          <w:rFonts w:ascii="Times New Arabic" w:eastAsia="Batang" w:hAnsi="Times New Arabic"/>
          <w:b/>
          <w:szCs w:val="26"/>
        </w:rPr>
      </w:pPr>
    </w:p>
    <w:p w:rsidR="00E02D20" w:rsidRPr="0068480D" w:rsidRDefault="000E0203" w:rsidP="000010BA">
      <w:pPr>
        <w:tabs>
          <w:tab w:val="left" w:pos="2109"/>
        </w:tabs>
        <w:rPr>
          <w:rFonts w:ascii="Times New Arabic" w:eastAsia="Batang" w:hAnsi="Times New Arabic"/>
        </w:rPr>
      </w:pPr>
      <w:r w:rsidRPr="0068480D">
        <w:rPr>
          <w:rFonts w:ascii="Times New Arabic" w:eastAsia="Batang" w:hAnsi="Times New Arabic"/>
        </w:rPr>
        <w:t xml:space="preserve">Nama </w:t>
      </w:r>
      <w:r w:rsidR="00E02D20" w:rsidRPr="0068480D">
        <w:rPr>
          <w:rFonts w:ascii="Times New Arabic" w:eastAsia="Batang" w:hAnsi="Times New Arabic"/>
        </w:rPr>
        <w:tab/>
        <w:t>:  Abdul Wahid</w:t>
      </w:r>
    </w:p>
    <w:p w:rsidR="00E02D20" w:rsidRPr="0068480D" w:rsidRDefault="000E0203" w:rsidP="000010BA">
      <w:pPr>
        <w:tabs>
          <w:tab w:val="left" w:pos="2109"/>
        </w:tabs>
        <w:rPr>
          <w:rFonts w:ascii="Times New Arabic" w:eastAsia="Batang" w:hAnsi="Times New Arabic"/>
        </w:rPr>
      </w:pPr>
      <w:r w:rsidRPr="0068480D">
        <w:rPr>
          <w:rFonts w:ascii="Times New Arabic" w:eastAsia="Batang" w:hAnsi="Times New Arabic"/>
        </w:rPr>
        <w:t>NIM</w:t>
      </w:r>
      <w:r w:rsidR="00E02D20" w:rsidRPr="0068480D">
        <w:rPr>
          <w:rFonts w:ascii="Times New Arabic" w:eastAsia="Batang" w:hAnsi="Times New Arabic"/>
        </w:rPr>
        <w:tab/>
        <w:t xml:space="preserve">:  </w:t>
      </w:r>
      <w:r w:rsidR="00F332D9" w:rsidRPr="0068480D">
        <w:rPr>
          <w:rFonts w:ascii="Times New Arabic" w:eastAsia="Batang" w:hAnsi="Times New Arabic"/>
        </w:rPr>
        <w:t>80100310015</w:t>
      </w:r>
    </w:p>
    <w:p w:rsidR="000E0203" w:rsidRPr="0068480D" w:rsidRDefault="000E0203" w:rsidP="000010BA">
      <w:pPr>
        <w:tabs>
          <w:tab w:val="left" w:pos="2109"/>
        </w:tabs>
        <w:rPr>
          <w:rFonts w:ascii="Times New Arabic" w:eastAsia="Batang" w:hAnsi="Times New Arabic"/>
        </w:rPr>
      </w:pPr>
      <w:r w:rsidRPr="0068480D">
        <w:rPr>
          <w:rFonts w:ascii="Times New Arabic" w:eastAsia="Batang" w:hAnsi="Times New Arabic"/>
        </w:rPr>
        <w:t>Program Studi</w:t>
      </w:r>
      <w:r w:rsidRPr="0068480D">
        <w:rPr>
          <w:rFonts w:ascii="Times New Arabic" w:eastAsia="Batang" w:hAnsi="Times New Arabic"/>
        </w:rPr>
        <w:tab/>
        <w:t xml:space="preserve">: </w:t>
      </w:r>
      <w:r w:rsidR="00FB1333" w:rsidRPr="0068480D">
        <w:rPr>
          <w:rFonts w:ascii="Times New Arabic" w:eastAsia="Batang" w:hAnsi="Times New Arabic"/>
        </w:rPr>
        <w:t xml:space="preserve"> </w:t>
      </w:r>
      <w:r w:rsidRPr="0068480D">
        <w:rPr>
          <w:rFonts w:ascii="Times New Arabic" w:eastAsia="Batang" w:hAnsi="Times New Arabic"/>
          <w:i/>
          <w:iCs/>
        </w:rPr>
        <w:t>Dira&gt;sah Isla&gt;mi</w:t>
      </w:r>
      <w:r w:rsidR="0098053D" w:rsidRPr="0068480D">
        <w:rPr>
          <w:rFonts w:ascii="Times New Arabic" w:eastAsia="Batang" w:hAnsi="Times New Arabic"/>
          <w:i/>
          <w:iCs/>
        </w:rPr>
        <w:t>&gt;</w:t>
      </w:r>
      <w:r w:rsidRPr="0068480D">
        <w:rPr>
          <w:rFonts w:ascii="Times New Arabic" w:eastAsia="Batang" w:hAnsi="Times New Arabic"/>
          <w:i/>
          <w:iCs/>
        </w:rPr>
        <w:t>yah</w:t>
      </w:r>
    </w:p>
    <w:p w:rsidR="00E02D20" w:rsidRPr="0068480D" w:rsidRDefault="00E02D20" w:rsidP="000010BA">
      <w:pPr>
        <w:tabs>
          <w:tab w:val="left" w:pos="2109"/>
        </w:tabs>
        <w:rPr>
          <w:rFonts w:ascii="Times New Arabic" w:eastAsia="Batang" w:hAnsi="Times New Arabic"/>
          <w:lang w:val="da-DK"/>
        </w:rPr>
      </w:pPr>
      <w:r w:rsidRPr="0068480D">
        <w:rPr>
          <w:rFonts w:ascii="Times New Arabic" w:eastAsia="Batang" w:hAnsi="Times New Arabic"/>
          <w:lang w:val="da-DK"/>
        </w:rPr>
        <w:t>Konsentrasi</w:t>
      </w:r>
      <w:r w:rsidRPr="0068480D">
        <w:rPr>
          <w:rFonts w:ascii="Times New Arabic" w:eastAsia="Batang" w:hAnsi="Times New Arabic"/>
          <w:lang w:val="da-DK"/>
        </w:rPr>
        <w:tab/>
        <w:t>:  Dakwah dan Komunikasi</w:t>
      </w:r>
      <w:r w:rsidR="00F332D9" w:rsidRPr="0068480D">
        <w:rPr>
          <w:rFonts w:ascii="Times New Arabic" w:eastAsia="Batang" w:hAnsi="Times New Arabic"/>
          <w:lang w:val="da-DK"/>
        </w:rPr>
        <w:t xml:space="preserve"> </w:t>
      </w:r>
    </w:p>
    <w:p w:rsidR="00E02D20" w:rsidRPr="0068480D" w:rsidRDefault="005C174A" w:rsidP="000010BA">
      <w:pPr>
        <w:tabs>
          <w:tab w:val="left" w:pos="2109"/>
        </w:tabs>
        <w:rPr>
          <w:rFonts w:ascii="Times New Arabic" w:eastAsia="Batang" w:hAnsi="Times New Arabic"/>
        </w:rPr>
      </w:pPr>
      <w:r>
        <w:rPr>
          <w:rFonts w:ascii="Times New Arabic" w:eastAsia="Batang" w:hAnsi="Times New Arabic"/>
        </w:rPr>
        <w:t>Alamat</w:t>
      </w:r>
      <w:r>
        <w:rPr>
          <w:rFonts w:ascii="Times New Arabic" w:eastAsia="Batang" w:hAnsi="Times New Arabic"/>
        </w:rPr>
        <w:tab/>
        <w:t>:  Jl. Adh</w:t>
      </w:r>
      <w:r w:rsidR="00E02D20" w:rsidRPr="0068480D">
        <w:rPr>
          <w:rFonts w:ascii="Times New Arabic" w:eastAsia="Batang" w:hAnsi="Times New Arabic"/>
        </w:rPr>
        <w:t xml:space="preserve">yaksa VIII. No. 03 </w:t>
      </w:r>
      <w:r w:rsidR="00296E51">
        <w:rPr>
          <w:rFonts w:ascii="Times New Arabic" w:eastAsia="Batang" w:hAnsi="Times New Arabic"/>
        </w:rPr>
        <w:t xml:space="preserve">Kompleks Kejaksaan </w:t>
      </w:r>
      <w:smartTag w:uri="urn:schemas-microsoft-com:office:smarttags" w:element="place">
        <w:r w:rsidR="00E02D20" w:rsidRPr="0068480D">
          <w:rPr>
            <w:rFonts w:ascii="Times New Arabic" w:eastAsia="Batang" w:hAnsi="Times New Arabic"/>
          </w:rPr>
          <w:t>Makassar</w:t>
        </w:r>
      </w:smartTag>
    </w:p>
    <w:p w:rsidR="00E02D20" w:rsidRPr="0068480D" w:rsidRDefault="00F332D9" w:rsidP="000010BA">
      <w:pPr>
        <w:tabs>
          <w:tab w:val="left" w:pos="2109"/>
        </w:tabs>
        <w:ind w:left="2223" w:hanging="2223"/>
        <w:jc w:val="both"/>
        <w:rPr>
          <w:rFonts w:ascii="Times New Arabic" w:eastAsia="Batang" w:hAnsi="Times New Arabic"/>
          <w:i/>
        </w:rPr>
      </w:pPr>
      <w:r w:rsidRPr="0068480D">
        <w:rPr>
          <w:rFonts w:ascii="Times New Arabic" w:eastAsia="Batang" w:hAnsi="Times New Arabic"/>
        </w:rPr>
        <w:t>Judul Disertasi</w:t>
      </w:r>
      <w:r w:rsidR="00E02D20" w:rsidRPr="0068480D">
        <w:rPr>
          <w:rFonts w:ascii="Times New Arabic" w:eastAsia="Batang" w:hAnsi="Times New Arabic"/>
        </w:rPr>
        <w:tab/>
        <w:t xml:space="preserve">: </w:t>
      </w:r>
      <w:r w:rsidR="00E02D20" w:rsidRPr="0068480D">
        <w:rPr>
          <w:rFonts w:ascii="Times New Arabic" w:eastAsia="Batang" w:hAnsi="Times New Arabic"/>
          <w:i/>
        </w:rPr>
        <w:t xml:space="preserve">Wahdah Islamiyah di  </w:t>
      </w:r>
      <w:r w:rsidRPr="0068480D">
        <w:rPr>
          <w:rFonts w:ascii="Times New Arabic" w:eastAsia="Batang" w:hAnsi="Times New Arabic"/>
          <w:i/>
        </w:rPr>
        <w:t xml:space="preserve">Kota </w:t>
      </w:r>
      <w:r w:rsidR="00E02D20" w:rsidRPr="0068480D">
        <w:rPr>
          <w:rFonts w:ascii="Times New Arabic" w:eastAsia="Batang" w:hAnsi="Times New Arabic"/>
          <w:i/>
        </w:rPr>
        <w:t>Makassar</w:t>
      </w:r>
      <w:r w:rsidR="00B76899" w:rsidRPr="0068480D">
        <w:rPr>
          <w:rFonts w:ascii="Times New Arabic" w:eastAsia="Batang" w:hAnsi="Times New Arabic"/>
          <w:i/>
        </w:rPr>
        <w:t xml:space="preserve"> (</w:t>
      </w:r>
      <w:r w:rsidRPr="0068480D">
        <w:rPr>
          <w:rFonts w:ascii="Times New Arabic" w:eastAsia="Batang" w:hAnsi="Times New Arabic"/>
          <w:i/>
        </w:rPr>
        <w:t>Analisis Terhadap Gerakan Dakwah bi al-Ha&gt;l dan bi al-Lisa&gt;n</w:t>
      </w:r>
      <w:r w:rsidR="00B76899" w:rsidRPr="0068480D">
        <w:rPr>
          <w:rFonts w:ascii="Times New Arabic" w:eastAsia="Batang" w:hAnsi="Times New Arabic"/>
          <w:i/>
        </w:rPr>
        <w:t>)</w:t>
      </w:r>
    </w:p>
    <w:p w:rsidR="00E02D20" w:rsidRPr="0068480D" w:rsidRDefault="00A357F5" w:rsidP="00001E11">
      <w:pPr>
        <w:tabs>
          <w:tab w:val="left" w:pos="2223"/>
        </w:tabs>
        <w:rPr>
          <w:rFonts w:ascii="Times New Arabic" w:eastAsia="Batang" w:hAnsi="Times New Arabic"/>
          <w:sz w:val="22"/>
          <w:szCs w:val="22"/>
        </w:rPr>
      </w:pPr>
      <w:r>
        <w:rPr>
          <w:rFonts w:ascii="Times New Arabic" w:eastAsia="Batang" w:hAnsi="Times New Arabic"/>
          <w:noProof/>
          <w:sz w:val="22"/>
          <w:szCs w:val="22"/>
        </w:rPr>
        <w:pict>
          <v:line id="_x0000_s1026" style="position:absolute;z-index:251660288" from="0,2.85pt" to="481.8pt,2.85pt" strokeweight="1pt"/>
        </w:pict>
      </w:r>
    </w:p>
    <w:p w:rsidR="0068602E" w:rsidRPr="006D3BE7" w:rsidRDefault="00C374A7" w:rsidP="00E44D68">
      <w:pPr>
        <w:tabs>
          <w:tab w:val="left" w:pos="2223"/>
        </w:tabs>
        <w:spacing w:line="240" w:lineRule="exact"/>
        <w:ind w:firstLine="709"/>
        <w:jc w:val="both"/>
        <w:rPr>
          <w:rFonts w:ascii="Times New Arabic" w:eastAsia="Batang" w:hAnsi="Times New Arabic" w:cs="Rod"/>
          <w:sz w:val="22"/>
          <w:szCs w:val="22"/>
        </w:rPr>
      </w:pPr>
      <w:r w:rsidRPr="006D3BE7">
        <w:rPr>
          <w:rFonts w:ascii="Times New Arabic" w:eastAsia="Batang" w:hAnsi="Times New Arabic" w:cs="Rod"/>
          <w:sz w:val="22"/>
          <w:szCs w:val="22"/>
        </w:rPr>
        <w:t xml:space="preserve">Disertasi </w:t>
      </w:r>
      <w:r w:rsidR="00E02D20" w:rsidRPr="006D3BE7">
        <w:rPr>
          <w:rFonts w:ascii="Times New Arabic" w:eastAsia="Batang" w:hAnsi="Times New Arabic" w:cs="Rod"/>
          <w:sz w:val="22"/>
          <w:szCs w:val="22"/>
        </w:rPr>
        <w:t xml:space="preserve">ini </w:t>
      </w:r>
      <w:r w:rsidRPr="006D3BE7">
        <w:rPr>
          <w:rFonts w:ascii="Times New Arabic" w:eastAsia="Batang" w:hAnsi="Times New Arabic" w:cs="Rod"/>
          <w:sz w:val="22"/>
          <w:szCs w:val="22"/>
        </w:rPr>
        <w:t xml:space="preserve">membahas </w:t>
      </w:r>
      <w:r w:rsidR="003353DF" w:rsidRPr="006D3BE7">
        <w:rPr>
          <w:rFonts w:ascii="Times New Arabic" w:eastAsia="Batang" w:hAnsi="Times New Arabic" w:cs="Rod"/>
          <w:sz w:val="22"/>
          <w:szCs w:val="22"/>
        </w:rPr>
        <w:t xml:space="preserve">tentang </w:t>
      </w:r>
      <w:r w:rsidR="00AC7ABD" w:rsidRPr="006D3BE7">
        <w:rPr>
          <w:rFonts w:ascii="Times New Arabic" w:eastAsia="Batang" w:hAnsi="Times New Arabic" w:cs="Rod"/>
          <w:sz w:val="22"/>
          <w:szCs w:val="22"/>
        </w:rPr>
        <w:t>bentuk</w:t>
      </w:r>
      <w:r w:rsidRPr="006D3BE7">
        <w:rPr>
          <w:rFonts w:ascii="Times New Arabic" w:eastAsia="Batang" w:hAnsi="Times New Arabic" w:cs="Rod"/>
          <w:sz w:val="22"/>
          <w:szCs w:val="22"/>
        </w:rPr>
        <w:t xml:space="preserve"> gerakan dakwah yang telah dilakukan oleh Wahdah Islamiyah </w:t>
      </w:r>
      <w:r w:rsidR="00C67531" w:rsidRPr="006D3BE7">
        <w:rPr>
          <w:rFonts w:ascii="Times New Arabic" w:eastAsia="Batang" w:hAnsi="Times New Arabic" w:cs="Rod"/>
          <w:sz w:val="22"/>
          <w:szCs w:val="22"/>
        </w:rPr>
        <w:t xml:space="preserve">di Kota Makassar, </w:t>
      </w:r>
      <w:r w:rsidRPr="006D3BE7">
        <w:rPr>
          <w:rFonts w:ascii="Times New Arabic" w:eastAsia="Batang" w:hAnsi="Times New Arabic" w:cs="Rod"/>
          <w:sz w:val="22"/>
          <w:szCs w:val="22"/>
        </w:rPr>
        <w:t xml:space="preserve">baik dalam </w:t>
      </w:r>
      <w:r w:rsidR="009A4E3B" w:rsidRPr="006D3BE7">
        <w:rPr>
          <w:rFonts w:ascii="Times New Arabic" w:eastAsia="Batang" w:hAnsi="Times New Arabic" w:cs="Rod"/>
          <w:sz w:val="22"/>
          <w:szCs w:val="22"/>
        </w:rPr>
        <w:t>bentuk</w:t>
      </w:r>
      <w:r w:rsidRPr="006D3BE7">
        <w:rPr>
          <w:rFonts w:ascii="Times New Arabic" w:eastAsia="Batang" w:hAnsi="Times New Arabic" w:cs="Rod"/>
          <w:sz w:val="22"/>
          <w:szCs w:val="22"/>
        </w:rPr>
        <w:t xml:space="preserve"> </w:t>
      </w:r>
      <w:r w:rsidR="00334EEA" w:rsidRPr="006D3BE7">
        <w:rPr>
          <w:rFonts w:ascii="Times New Arabic" w:eastAsia="Batang" w:hAnsi="Times New Arabic" w:cs="Rod"/>
          <w:sz w:val="22"/>
          <w:szCs w:val="22"/>
        </w:rPr>
        <w:t xml:space="preserve">metode </w:t>
      </w:r>
      <w:r w:rsidRPr="006D3BE7">
        <w:rPr>
          <w:rFonts w:ascii="Times New Arabic" w:eastAsia="Batang" w:hAnsi="Times New Arabic" w:cs="Rod"/>
          <w:sz w:val="22"/>
          <w:szCs w:val="22"/>
        </w:rPr>
        <w:t xml:space="preserve">dakwah </w:t>
      </w:r>
      <w:r w:rsidRPr="006D3BE7">
        <w:rPr>
          <w:rFonts w:ascii="Times New Arabic" w:eastAsia="Batang" w:hAnsi="Times New Arabic" w:cs="Rod"/>
          <w:i/>
          <w:sz w:val="22"/>
          <w:szCs w:val="22"/>
        </w:rPr>
        <w:t xml:space="preserve">bi al-Ha&gt;l </w:t>
      </w:r>
      <w:r w:rsidRPr="006D3BE7">
        <w:rPr>
          <w:rFonts w:ascii="Times New Arabic" w:eastAsia="Batang" w:hAnsi="Times New Arabic" w:cs="Rod"/>
          <w:sz w:val="22"/>
          <w:szCs w:val="22"/>
        </w:rPr>
        <w:t xml:space="preserve"> maupun dakwah </w:t>
      </w:r>
      <w:r w:rsidRPr="006D3BE7">
        <w:rPr>
          <w:rFonts w:ascii="Times New Arabic" w:eastAsia="Batang" w:hAnsi="Times New Arabic" w:cs="Rod"/>
          <w:i/>
          <w:sz w:val="22"/>
          <w:szCs w:val="22"/>
        </w:rPr>
        <w:t>bi al-Lisa&gt;n.</w:t>
      </w:r>
      <w:r w:rsidR="00C67531" w:rsidRPr="006D3BE7">
        <w:rPr>
          <w:rFonts w:ascii="Times New Arabic" w:eastAsia="Batang" w:hAnsi="Times New Arabic" w:cs="Rod"/>
          <w:sz w:val="22"/>
          <w:szCs w:val="22"/>
        </w:rPr>
        <w:t xml:space="preserve"> D</w:t>
      </w:r>
      <w:r w:rsidRPr="006D3BE7">
        <w:rPr>
          <w:rFonts w:ascii="Times New Arabic" w:eastAsia="Batang" w:hAnsi="Times New Arabic" w:cs="Rod"/>
          <w:sz w:val="22"/>
          <w:szCs w:val="22"/>
        </w:rPr>
        <w:t xml:space="preserve">akwah sebagai sebuah ruh ajaran Islam, maka ia harus mampu </w:t>
      </w:r>
      <w:r w:rsidR="00AC7ABD" w:rsidRPr="006D3BE7">
        <w:rPr>
          <w:rFonts w:ascii="Times New Arabic" w:eastAsia="Batang" w:hAnsi="Times New Arabic" w:cs="Rod"/>
          <w:sz w:val="22"/>
          <w:szCs w:val="22"/>
        </w:rPr>
        <w:t>di</w:t>
      </w:r>
      <w:r w:rsidR="00E44D68" w:rsidRPr="006D3BE7">
        <w:rPr>
          <w:rFonts w:ascii="Times New Arabic" w:eastAsia="Batang" w:hAnsi="Times New Arabic" w:cs="Rod"/>
          <w:sz w:val="22"/>
          <w:szCs w:val="22"/>
        </w:rPr>
        <w:t>aplikasikan</w:t>
      </w:r>
      <w:r w:rsidRPr="006D3BE7">
        <w:rPr>
          <w:rFonts w:ascii="Times New Arabic" w:eastAsia="Batang" w:hAnsi="Times New Arabic" w:cs="Rod"/>
          <w:sz w:val="22"/>
          <w:szCs w:val="22"/>
        </w:rPr>
        <w:t xml:space="preserve"> dalam bentuk</w:t>
      </w:r>
      <w:r w:rsidR="001D7F2E" w:rsidRPr="006D3BE7">
        <w:rPr>
          <w:rFonts w:ascii="Times New Arabic" w:eastAsia="Batang" w:hAnsi="Times New Arabic" w:cs="Rod"/>
          <w:sz w:val="22"/>
          <w:szCs w:val="22"/>
        </w:rPr>
        <w:t xml:space="preserve"> perbuatan nyata</w:t>
      </w:r>
      <w:r w:rsidRPr="006D3BE7">
        <w:rPr>
          <w:rFonts w:ascii="Times New Arabic" w:eastAsia="Batang" w:hAnsi="Times New Arabic" w:cs="Rod"/>
          <w:sz w:val="22"/>
          <w:szCs w:val="22"/>
        </w:rPr>
        <w:t xml:space="preserve"> maupun</w:t>
      </w:r>
      <w:r w:rsidR="001D7F2E" w:rsidRPr="006D3BE7">
        <w:rPr>
          <w:rFonts w:ascii="Times New Arabic" w:eastAsia="Batang" w:hAnsi="Times New Arabic" w:cs="Rod"/>
          <w:sz w:val="22"/>
          <w:szCs w:val="22"/>
        </w:rPr>
        <w:t xml:space="preserve"> lisan</w:t>
      </w:r>
      <w:r w:rsidRPr="006D3BE7">
        <w:rPr>
          <w:rFonts w:ascii="Times New Arabic" w:eastAsia="Batang" w:hAnsi="Times New Arabic" w:cs="Rod"/>
          <w:sz w:val="22"/>
          <w:szCs w:val="22"/>
        </w:rPr>
        <w:t xml:space="preserve">, agar umat dapat merasakan </w:t>
      </w:r>
      <w:r w:rsidR="00BD26DE" w:rsidRPr="006D3BE7">
        <w:rPr>
          <w:rFonts w:ascii="Times New Arabic" w:eastAsia="Batang" w:hAnsi="Times New Arabic" w:cs="Rod"/>
          <w:sz w:val="22"/>
          <w:szCs w:val="22"/>
        </w:rPr>
        <w:t>peran</w:t>
      </w:r>
      <w:r w:rsidR="00000FBC" w:rsidRPr="006D3BE7">
        <w:rPr>
          <w:rFonts w:ascii="Times New Arabic" w:eastAsia="Batang" w:hAnsi="Times New Arabic" w:cs="Rod"/>
          <w:sz w:val="22"/>
          <w:szCs w:val="22"/>
        </w:rPr>
        <w:t xml:space="preserve"> dari dakwah tersebut</w:t>
      </w:r>
      <w:r w:rsidRPr="006D3BE7">
        <w:rPr>
          <w:rFonts w:ascii="Times New Arabic" w:eastAsia="Batang" w:hAnsi="Times New Arabic" w:cs="Rod"/>
          <w:sz w:val="22"/>
          <w:szCs w:val="22"/>
        </w:rPr>
        <w:t>.</w:t>
      </w:r>
      <w:r w:rsidR="00F52CEC" w:rsidRPr="006D3BE7">
        <w:rPr>
          <w:rFonts w:ascii="Times New Arabic" w:eastAsia="Batang" w:hAnsi="Times New Arabic" w:cs="Rod"/>
          <w:sz w:val="22"/>
          <w:szCs w:val="22"/>
        </w:rPr>
        <w:t xml:space="preserve"> </w:t>
      </w:r>
      <w:r w:rsidR="006906E5" w:rsidRPr="006D3BE7">
        <w:rPr>
          <w:rFonts w:ascii="Times New Arabic" w:eastAsia="Batang" w:hAnsi="Times New Arabic" w:cs="Rod"/>
          <w:sz w:val="22"/>
          <w:szCs w:val="22"/>
        </w:rPr>
        <w:t>B</w:t>
      </w:r>
      <w:r w:rsidR="000A02CD" w:rsidRPr="006D3BE7">
        <w:rPr>
          <w:rFonts w:ascii="Times New Arabic" w:eastAsia="Batang" w:hAnsi="Times New Arabic" w:cs="Rod"/>
          <w:sz w:val="22"/>
          <w:szCs w:val="22"/>
        </w:rPr>
        <w:t xml:space="preserve">erdasarkan judul disertasi ini, </w:t>
      </w:r>
      <w:r w:rsidR="00BF6214" w:rsidRPr="006D3BE7">
        <w:rPr>
          <w:rFonts w:ascii="Times New Arabic" w:eastAsia="Batang" w:hAnsi="Times New Arabic" w:cs="Rod"/>
          <w:sz w:val="22"/>
          <w:szCs w:val="22"/>
        </w:rPr>
        <w:t>ada tiga masalah yang menjadi titik kajian penelitian di lapangan yakni (1) bagaimana</w:t>
      </w:r>
      <w:r w:rsidR="0038119D" w:rsidRPr="006D3BE7">
        <w:rPr>
          <w:rFonts w:ascii="Times New Arabic" w:eastAsia="Batang" w:hAnsi="Times New Arabic" w:cs="Rod"/>
          <w:sz w:val="22"/>
          <w:szCs w:val="22"/>
        </w:rPr>
        <w:t xml:space="preserve"> proses lahirnya Wahdah Islamiyah di Kota Makassar</w:t>
      </w:r>
      <w:r w:rsidR="00BF6214" w:rsidRPr="006D3BE7">
        <w:rPr>
          <w:rFonts w:ascii="Times New Arabic" w:eastAsia="Batang" w:hAnsi="Times New Arabic" w:cs="Rod"/>
          <w:sz w:val="22"/>
          <w:szCs w:val="22"/>
        </w:rPr>
        <w:t xml:space="preserve">, (2) </w:t>
      </w:r>
      <w:r w:rsidR="0038119D" w:rsidRPr="006D3BE7">
        <w:rPr>
          <w:rFonts w:ascii="Times New Arabic" w:eastAsia="Batang" w:hAnsi="Times New Arabic" w:cs="Rod"/>
          <w:sz w:val="22"/>
          <w:szCs w:val="22"/>
        </w:rPr>
        <w:t>bagaimana</w:t>
      </w:r>
      <w:r w:rsidR="00BF6214" w:rsidRPr="006D3BE7">
        <w:rPr>
          <w:rFonts w:ascii="Times New Arabic" w:eastAsia="Batang" w:hAnsi="Times New Arabic" w:cs="Rod"/>
          <w:sz w:val="22"/>
          <w:szCs w:val="22"/>
        </w:rPr>
        <w:t xml:space="preserve"> bentuk-bentuk dakwah </w:t>
      </w:r>
      <w:r w:rsidR="00BF6214" w:rsidRPr="006D3BE7">
        <w:rPr>
          <w:rFonts w:ascii="Times New Arabic" w:eastAsia="Batang" w:hAnsi="Times New Arabic" w:cs="Rod"/>
          <w:i/>
          <w:sz w:val="22"/>
          <w:szCs w:val="22"/>
        </w:rPr>
        <w:t xml:space="preserve">bi al-Ha&gt;l </w:t>
      </w:r>
      <w:r w:rsidR="00BF6214" w:rsidRPr="006D3BE7">
        <w:rPr>
          <w:rFonts w:ascii="Times New Arabic" w:eastAsia="Batang" w:hAnsi="Times New Arabic" w:cs="Rod"/>
          <w:sz w:val="22"/>
          <w:szCs w:val="22"/>
        </w:rPr>
        <w:t xml:space="preserve">dan </w:t>
      </w:r>
      <w:r w:rsidR="00BF6214" w:rsidRPr="006D3BE7">
        <w:rPr>
          <w:rFonts w:ascii="Times New Arabic" w:eastAsia="Batang" w:hAnsi="Times New Arabic" w:cs="Rod"/>
          <w:i/>
          <w:sz w:val="22"/>
          <w:szCs w:val="22"/>
        </w:rPr>
        <w:t xml:space="preserve"> bi al-Lisa&gt;n </w:t>
      </w:r>
      <w:r w:rsidR="00BF6214" w:rsidRPr="006D3BE7">
        <w:rPr>
          <w:rFonts w:ascii="Times New Arabic" w:eastAsia="Batang" w:hAnsi="Times New Arabic" w:cs="Rod"/>
          <w:sz w:val="22"/>
          <w:szCs w:val="22"/>
        </w:rPr>
        <w:t>Wahdah Islamiyah di Kota Makassar</w:t>
      </w:r>
      <w:r w:rsidR="004C65F6" w:rsidRPr="006D3BE7">
        <w:rPr>
          <w:rFonts w:ascii="Times New Arabic" w:eastAsia="Batang" w:hAnsi="Times New Arabic" w:cs="Rod"/>
          <w:sz w:val="22"/>
          <w:szCs w:val="22"/>
        </w:rPr>
        <w:t>,</w:t>
      </w:r>
      <w:r w:rsidR="00BF6214" w:rsidRPr="006D3BE7">
        <w:rPr>
          <w:rFonts w:ascii="Times New Arabic" w:eastAsia="Batang" w:hAnsi="Times New Arabic" w:cs="Rod"/>
          <w:sz w:val="22"/>
          <w:szCs w:val="22"/>
        </w:rPr>
        <w:t xml:space="preserve"> dan (3) apa saja yang menjadi faktor pendukung </w:t>
      </w:r>
      <w:r w:rsidR="00AC7ABD" w:rsidRPr="006D3BE7">
        <w:rPr>
          <w:rFonts w:ascii="Times New Arabic" w:eastAsia="Batang" w:hAnsi="Times New Arabic" w:cs="Rod"/>
          <w:sz w:val="22"/>
          <w:szCs w:val="22"/>
        </w:rPr>
        <w:t xml:space="preserve">dan penghambat bagi </w:t>
      </w:r>
      <w:r w:rsidR="00BF6214" w:rsidRPr="006D3BE7">
        <w:rPr>
          <w:rFonts w:ascii="Times New Arabic" w:eastAsia="Batang" w:hAnsi="Times New Arabic" w:cs="Rod"/>
          <w:sz w:val="22"/>
          <w:szCs w:val="22"/>
        </w:rPr>
        <w:t>Wahdah Islamiyah dalam</w:t>
      </w:r>
      <w:r w:rsidR="00EB288E" w:rsidRPr="006D3BE7">
        <w:rPr>
          <w:rFonts w:ascii="Times New Arabic" w:eastAsia="Batang" w:hAnsi="Times New Arabic" w:cs="Rod"/>
          <w:sz w:val="22"/>
          <w:szCs w:val="22"/>
        </w:rPr>
        <w:t xml:space="preserve"> merealisasikan dakwahnya.</w:t>
      </w:r>
    </w:p>
    <w:p w:rsidR="00FB1333" w:rsidRPr="006D3BE7" w:rsidRDefault="00E02D20" w:rsidP="00282E89">
      <w:pPr>
        <w:tabs>
          <w:tab w:val="left" w:pos="2223"/>
        </w:tabs>
        <w:spacing w:line="240" w:lineRule="exact"/>
        <w:ind w:firstLine="709"/>
        <w:jc w:val="both"/>
        <w:rPr>
          <w:rFonts w:ascii="Times New Arabic" w:eastAsia="Batang" w:hAnsi="Times New Arabic" w:cs="Rod"/>
          <w:sz w:val="22"/>
          <w:szCs w:val="22"/>
        </w:rPr>
      </w:pPr>
      <w:r w:rsidRPr="006D3BE7">
        <w:rPr>
          <w:rFonts w:ascii="Times New Arabic" w:eastAsia="Batang" w:hAnsi="Times New Arabic" w:cs="Rod"/>
          <w:sz w:val="22"/>
          <w:szCs w:val="22"/>
        </w:rPr>
        <w:t xml:space="preserve">Adapun </w:t>
      </w:r>
      <w:r w:rsidR="004F1B84" w:rsidRPr="006D3BE7">
        <w:rPr>
          <w:rFonts w:ascii="Times New Arabic" w:eastAsia="Batang" w:hAnsi="Times New Arabic" w:cs="Rod"/>
          <w:sz w:val="22"/>
          <w:szCs w:val="22"/>
        </w:rPr>
        <w:t xml:space="preserve">jenis penelitian ini adalah penelitian </w:t>
      </w:r>
      <w:r w:rsidR="004F1B84" w:rsidRPr="006D3BE7">
        <w:rPr>
          <w:rFonts w:ascii="Times New Arabic" w:eastAsia="Batang" w:hAnsi="Times New Arabic" w:cs="Rod"/>
          <w:iCs/>
          <w:sz w:val="22"/>
          <w:szCs w:val="22"/>
        </w:rPr>
        <w:t>kualitatif</w:t>
      </w:r>
      <w:r w:rsidR="00AE716C" w:rsidRPr="006D3BE7">
        <w:rPr>
          <w:rFonts w:ascii="Times New Arabic" w:eastAsia="Batang" w:hAnsi="Times New Arabic" w:cs="Rod"/>
          <w:sz w:val="22"/>
          <w:szCs w:val="22"/>
        </w:rPr>
        <w:t>. L</w:t>
      </w:r>
      <w:r w:rsidR="004F1B84" w:rsidRPr="006D3BE7">
        <w:rPr>
          <w:rFonts w:ascii="Times New Arabic" w:eastAsia="Batang" w:hAnsi="Times New Arabic" w:cs="Rod"/>
          <w:sz w:val="22"/>
          <w:szCs w:val="22"/>
        </w:rPr>
        <w:t xml:space="preserve">okasi yang dipilih dalam penelitian ini adalah Wahdah Islamiyah di Kota Makassar. </w:t>
      </w:r>
      <w:r w:rsidR="00AC7ABD" w:rsidRPr="006D3BE7">
        <w:rPr>
          <w:rFonts w:ascii="Times New Arabic" w:eastAsia="Batang" w:hAnsi="Times New Arabic" w:cs="Rod"/>
          <w:sz w:val="22"/>
          <w:szCs w:val="22"/>
        </w:rPr>
        <w:t xml:space="preserve">Selanjutnya, </w:t>
      </w:r>
      <w:r w:rsidR="003B1DEE" w:rsidRPr="006D3BE7">
        <w:rPr>
          <w:rFonts w:ascii="Times New Arabic" w:eastAsia="Batang" w:hAnsi="Times New Arabic" w:cs="Rod"/>
          <w:sz w:val="22"/>
          <w:szCs w:val="22"/>
        </w:rPr>
        <w:t xml:space="preserve">pendekatan yang digunakan </w:t>
      </w:r>
      <w:r w:rsidR="006906E5" w:rsidRPr="006D3BE7">
        <w:rPr>
          <w:rFonts w:ascii="Times New Arabic" w:eastAsia="Batang" w:hAnsi="Times New Arabic" w:cs="Rod"/>
          <w:sz w:val="22"/>
          <w:szCs w:val="22"/>
        </w:rPr>
        <w:t xml:space="preserve">dalam </w:t>
      </w:r>
      <w:r w:rsidR="0038119D" w:rsidRPr="006D3BE7">
        <w:rPr>
          <w:rFonts w:ascii="Times New Arabic" w:eastAsia="Batang" w:hAnsi="Times New Arabic" w:cs="Rod"/>
          <w:sz w:val="22"/>
          <w:szCs w:val="22"/>
        </w:rPr>
        <w:t xml:space="preserve">penelitian </w:t>
      </w:r>
      <w:r w:rsidR="00945B6A" w:rsidRPr="006D3BE7">
        <w:rPr>
          <w:rFonts w:ascii="Times New Arabic" w:eastAsia="Batang" w:hAnsi="Times New Arabic" w:cs="Rod"/>
          <w:sz w:val="22"/>
          <w:szCs w:val="22"/>
        </w:rPr>
        <w:t>ini</w:t>
      </w:r>
      <w:r w:rsidR="0038119D" w:rsidRPr="006D3BE7">
        <w:rPr>
          <w:rFonts w:ascii="Times New Arabic" w:eastAsia="Batang" w:hAnsi="Times New Arabic" w:cs="Rod"/>
          <w:sz w:val="22"/>
          <w:szCs w:val="22"/>
        </w:rPr>
        <w:t xml:space="preserve"> </w:t>
      </w:r>
      <w:r w:rsidR="000C3F1D" w:rsidRPr="006D3BE7">
        <w:rPr>
          <w:rFonts w:ascii="Times New Arabic" w:eastAsia="Batang" w:hAnsi="Times New Arabic" w:cs="Rod"/>
          <w:sz w:val="22"/>
          <w:szCs w:val="22"/>
        </w:rPr>
        <w:t>yakni</w:t>
      </w:r>
      <w:r w:rsidR="003B1DEE" w:rsidRPr="006D3BE7">
        <w:rPr>
          <w:rFonts w:ascii="Times New Arabic" w:eastAsia="Batang" w:hAnsi="Times New Arabic" w:cs="Rod"/>
          <w:sz w:val="22"/>
          <w:szCs w:val="22"/>
        </w:rPr>
        <w:t xml:space="preserve"> pendekatan </w:t>
      </w:r>
      <w:r w:rsidR="003B1DEE" w:rsidRPr="006D3BE7">
        <w:rPr>
          <w:rFonts w:ascii="Times New Arabic" w:eastAsia="Batang" w:hAnsi="Times New Arabic" w:cs="Rod"/>
          <w:i/>
          <w:iCs/>
          <w:sz w:val="22"/>
          <w:szCs w:val="22"/>
        </w:rPr>
        <w:t>multidisipliner</w:t>
      </w:r>
      <w:r w:rsidR="00282E89" w:rsidRPr="006D3BE7">
        <w:rPr>
          <w:rFonts w:ascii="Times New Arabic" w:eastAsia="Batang" w:hAnsi="Times New Arabic" w:cs="Rod"/>
          <w:sz w:val="22"/>
          <w:szCs w:val="22"/>
        </w:rPr>
        <w:t xml:space="preserve"> meliputi;</w:t>
      </w:r>
      <w:r w:rsidR="003B1DEE" w:rsidRPr="006D3BE7">
        <w:rPr>
          <w:rFonts w:ascii="Times New Arabic" w:eastAsia="Batang" w:hAnsi="Times New Arabic" w:cs="Rod"/>
          <w:sz w:val="22"/>
          <w:szCs w:val="22"/>
        </w:rPr>
        <w:t xml:space="preserve"> </w:t>
      </w:r>
      <w:r w:rsidR="004F1B84" w:rsidRPr="006D3BE7">
        <w:rPr>
          <w:rFonts w:ascii="Times New Arabic" w:eastAsia="Batang" w:hAnsi="Times New Arabic" w:cs="Rod"/>
          <w:i/>
          <w:sz w:val="22"/>
          <w:szCs w:val="22"/>
        </w:rPr>
        <w:t>pendekatan teologis normatif,</w:t>
      </w:r>
      <w:r w:rsidR="00311ECF" w:rsidRPr="006D3BE7">
        <w:rPr>
          <w:rFonts w:ascii="Times New Arabic" w:eastAsia="Batang" w:hAnsi="Times New Arabic" w:cs="Rod"/>
          <w:i/>
          <w:sz w:val="22"/>
          <w:szCs w:val="22"/>
        </w:rPr>
        <w:t xml:space="preserve"> historis</w:t>
      </w:r>
      <w:r w:rsidR="00945B6A" w:rsidRPr="006D3BE7">
        <w:rPr>
          <w:rFonts w:ascii="Times New Arabic" w:eastAsia="Batang" w:hAnsi="Times New Arabic" w:cs="Rod"/>
          <w:i/>
          <w:sz w:val="22"/>
          <w:szCs w:val="22"/>
        </w:rPr>
        <w:t>,</w:t>
      </w:r>
      <w:r w:rsidR="00311ECF" w:rsidRPr="006D3BE7">
        <w:rPr>
          <w:rFonts w:ascii="Times New Arabic" w:eastAsia="Batang" w:hAnsi="Times New Arabic" w:cs="Rod"/>
          <w:sz w:val="22"/>
          <w:szCs w:val="22"/>
        </w:rPr>
        <w:t xml:space="preserve"> </w:t>
      </w:r>
      <w:r w:rsidR="00945B6A" w:rsidRPr="006D3BE7">
        <w:rPr>
          <w:rFonts w:ascii="Times New Arabic" w:eastAsia="Batang" w:hAnsi="Times New Arabic" w:cs="Rod"/>
          <w:i/>
          <w:sz w:val="22"/>
          <w:szCs w:val="22"/>
        </w:rPr>
        <w:t>sosiologis dan</w:t>
      </w:r>
      <w:r w:rsidR="004F1B84" w:rsidRPr="006D3BE7">
        <w:rPr>
          <w:rFonts w:ascii="Times New Arabic" w:eastAsia="Batang" w:hAnsi="Times New Arabic" w:cs="Rod"/>
          <w:i/>
          <w:sz w:val="22"/>
          <w:szCs w:val="22"/>
        </w:rPr>
        <w:t xml:space="preserve"> </w:t>
      </w:r>
      <w:r w:rsidR="00945B6A" w:rsidRPr="006D3BE7">
        <w:rPr>
          <w:rFonts w:ascii="Times New Arabic" w:eastAsia="Batang" w:hAnsi="Times New Arabic" w:cs="Rod"/>
          <w:i/>
          <w:sz w:val="22"/>
          <w:szCs w:val="22"/>
        </w:rPr>
        <w:t xml:space="preserve">pendekatan komunikasi. </w:t>
      </w:r>
      <w:r w:rsidR="006906E5" w:rsidRPr="006D3BE7">
        <w:rPr>
          <w:rFonts w:ascii="Times New Arabic" w:eastAsia="Batang" w:hAnsi="Times New Arabic" w:cs="Rod"/>
          <w:sz w:val="22"/>
          <w:szCs w:val="22"/>
        </w:rPr>
        <w:t>Selanjutnya,</w:t>
      </w:r>
      <w:r w:rsidR="00311ECF" w:rsidRPr="006D3BE7">
        <w:rPr>
          <w:rFonts w:ascii="Times New Arabic" w:eastAsia="Batang" w:hAnsi="Times New Arabic" w:cs="Rod"/>
          <w:sz w:val="22"/>
          <w:szCs w:val="22"/>
        </w:rPr>
        <w:t xml:space="preserve"> sumber data </w:t>
      </w:r>
      <w:r w:rsidR="004A4D4E" w:rsidRPr="006D3BE7">
        <w:rPr>
          <w:rFonts w:ascii="Times New Arabic" w:eastAsia="Batang" w:hAnsi="Times New Arabic" w:cs="Rod"/>
          <w:sz w:val="22"/>
          <w:szCs w:val="22"/>
        </w:rPr>
        <w:t>dalam penelitian</w:t>
      </w:r>
      <w:r w:rsidR="00311ECF" w:rsidRPr="006D3BE7">
        <w:rPr>
          <w:rFonts w:ascii="Times New Arabic" w:eastAsia="Batang" w:hAnsi="Times New Arabic" w:cs="Rod"/>
          <w:sz w:val="22"/>
          <w:szCs w:val="22"/>
        </w:rPr>
        <w:t xml:space="preserve"> ini </w:t>
      </w:r>
      <w:r w:rsidR="0002017A" w:rsidRPr="006D3BE7">
        <w:rPr>
          <w:rFonts w:ascii="Times New Arabic" w:eastAsia="Batang" w:hAnsi="Times New Arabic" w:cs="Rod"/>
          <w:sz w:val="22"/>
          <w:szCs w:val="22"/>
        </w:rPr>
        <w:t>ialah</w:t>
      </w:r>
      <w:r w:rsidR="00311ECF" w:rsidRPr="006D3BE7">
        <w:rPr>
          <w:rFonts w:ascii="Times New Arabic" w:eastAsia="Batang" w:hAnsi="Times New Arabic" w:cs="Rod"/>
          <w:sz w:val="22"/>
          <w:szCs w:val="22"/>
        </w:rPr>
        <w:t xml:space="preserve"> </w:t>
      </w:r>
      <w:r w:rsidR="00AC7ABD" w:rsidRPr="006D3BE7">
        <w:rPr>
          <w:rFonts w:ascii="Times New Arabic" w:eastAsia="Batang" w:hAnsi="Times New Arabic" w:cs="Rod"/>
          <w:sz w:val="22"/>
          <w:szCs w:val="22"/>
        </w:rPr>
        <w:t>dari data</w:t>
      </w:r>
      <w:r w:rsidR="00AC7ABD" w:rsidRPr="006D3BE7">
        <w:rPr>
          <w:rFonts w:ascii="Times New Arabic" w:eastAsia="Batang" w:hAnsi="Times New Arabic" w:cs="Rod"/>
          <w:i/>
          <w:sz w:val="22"/>
          <w:szCs w:val="22"/>
        </w:rPr>
        <w:t xml:space="preserve"> </w:t>
      </w:r>
      <w:r w:rsidR="00311ECF" w:rsidRPr="006D3BE7">
        <w:rPr>
          <w:rFonts w:ascii="Times New Arabic" w:eastAsia="Batang" w:hAnsi="Times New Arabic" w:cs="Rod"/>
          <w:i/>
          <w:sz w:val="22"/>
          <w:szCs w:val="22"/>
        </w:rPr>
        <w:t>primer</w:t>
      </w:r>
      <w:r w:rsidR="00311ECF" w:rsidRPr="006D3BE7">
        <w:rPr>
          <w:rFonts w:ascii="Times New Arabic" w:eastAsia="Batang" w:hAnsi="Times New Arabic" w:cs="Rod"/>
          <w:sz w:val="22"/>
          <w:szCs w:val="22"/>
        </w:rPr>
        <w:t xml:space="preserve"> (data lapangan) dan </w:t>
      </w:r>
      <w:r w:rsidR="00311ECF" w:rsidRPr="006D3BE7">
        <w:rPr>
          <w:rFonts w:ascii="Times New Arabic" w:eastAsia="Batang" w:hAnsi="Times New Arabic" w:cs="Rod"/>
          <w:i/>
          <w:sz w:val="22"/>
          <w:szCs w:val="22"/>
        </w:rPr>
        <w:t>sekunder</w:t>
      </w:r>
      <w:r w:rsidR="00311ECF" w:rsidRPr="006D3BE7">
        <w:rPr>
          <w:rFonts w:ascii="Times New Arabic" w:eastAsia="Batang" w:hAnsi="Times New Arabic" w:cs="Rod"/>
          <w:sz w:val="22"/>
          <w:szCs w:val="22"/>
        </w:rPr>
        <w:t xml:space="preserve"> (data yang berasal dari berbagai teori </w:t>
      </w:r>
      <w:r w:rsidR="004A4D4E" w:rsidRPr="006D3BE7">
        <w:rPr>
          <w:rFonts w:ascii="Times New Arabic" w:eastAsia="Batang" w:hAnsi="Times New Arabic" w:cs="Rod"/>
          <w:sz w:val="22"/>
          <w:szCs w:val="22"/>
        </w:rPr>
        <w:t xml:space="preserve">ilmiah </w:t>
      </w:r>
      <w:r w:rsidR="0008131A" w:rsidRPr="006D3BE7">
        <w:rPr>
          <w:rFonts w:ascii="Times New Arabic" w:eastAsia="Batang" w:hAnsi="Times New Arabic" w:cs="Rod"/>
          <w:sz w:val="22"/>
          <w:szCs w:val="22"/>
        </w:rPr>
        <w:t>seperti</w:t>
      </w:r>
      <w:r w:rsidR="00311ECF" w:rsidRPr="006D3BE7">
        <w:rPr>
          <w:rFonts w:ascii="Times New Arabic" w:eastAsia="Batang" w:hAnsi="Times New Arabic" w:cs="Rod"/>
          <w:sz w:val="22"/>
          <w:szCs w:val="22"/>
        </w:rPr>
        <w:t xml:space="preserve"> artikel, buku, </w:t>
      </w:r>
      <w:r w:rsidR="0038119D" w:rsidRPr="006D3BE7">
        <w:rPr>
          <w:rFonts w:ascii="Times New Arabic" w:eastAsia="Batang" w:hAnsi="Times New Arabic" w:cs="Rod"/>
          <w:sz w:val="22"/>
          <w:szCs w:val="22"/>
        </w:rPr>
        <w:t xml:space="preserve">disertasi, </w:t>
      </w:r>
      <w:r w:rsidR="00311ECF" w:rsidRPr="006D3BE7">
        <w:rPr>
          <w:rFonts w:ascii="Times New Arabic" w:eastAsia="Batang" w:hAnsi="Times New Arabic" w:cs="Rod"/>
          <w:sz w:val="22"/>
          <w:szCs w:val="22"/>
        </w:rPr>
        <w:t>majalah</w:t>
      </w:r>
      <w:r w:rsidR="0038119D" w:rsidRPr="006D3BE7">
        <w:rPr>
          <w:rFonts w:ascii="Times New Arabic" w:eastAsia="Batang" w:hAnsi="Times New Arabic" w:cs="Rod"/>
          <w:sz w:val="22"/>
          <w:szCs w:val="22"/>
        </w:rPr>
        <w:t>,</w:t>
      </w:r>
      <w:r w:rsidR="000C3F1D" w:rsidRPr="006D3BE7">
        <w:rPr>
          <w:rFonts w:ascii="Times New Arabic" w:eastAsia="Batang" w:hAnsi="Times New Arabic" w:cs="Rod"/>
          <w:sz w:val="22"/>
          <w:szCs w:val="22"/>
        </w:rPr>
        <w:t xml:space="preserve"> media </w:t>
      </w:r>
      <w:r w:rsidR="000C3F1D" w:rsidRPr="006D3BE7">
        <w:rPr>
          <w:rFonts w:ascii="Times New Arabic" w:eastAsia="Batang" w:hAnsi="Times New Arabic" w:cs="Rod"/>
          <w:i/>
          <w:iCs/>
          <w:sz w:val="22"/>
          <w:szCs w:val="22"/>
        </w:rPr>
        <w:t>online</w:t>
      </w:r>
      <w:r w:rsidR="000C3F1D" w:rsidRPr="006D3BE7">
        <w:rPr>
          <w:rFonts w:ascii="Times New Arabic" w:eastAsia="Batang" w:hAnsi="Times New Arabic" w:cs="Rod"/>
          <w:sz w:val="22"/>
          <w:szCs w:val="22"/>
        </w:rPr>
        <w:t>,</w:t>
      </w:r>
      <w:r w:rsidR="00311ECF" w:rsidRPr="006D3BE7">
        <w:rPr>
          <w:rFonts w:ascii="Times New Arabic" w:eastAsia="Batang" w:hAnsi="Times New Arabic" w:cs="Rod"/>
          <w:sz w:val="22"/>
          <w:szCs w:val="22"/>
        </w:rPr>
        <w:t xml:space="preserve"> dan sebagainya)</w:t>
      </w:r>
      <w:r w:rsidR="00334774" w:rsidRPr="006D3BE7">
        <w:rPr>
          <w:rFonts w:ascii="Times New Arabic" w:eastAsia="Batang" w:hAnsi="Times New Arabic" w:cs="Rod"/>
          <w:sz w:val="22"/>
          <w:szCs w:val="22"/>
        </w:rPr>
        <w:t xml:space="preserve">. Dalam </w:t>
      </w:r>
      <w:r w:rsidR="00774D78" w:rsidRPr="006D3BE7">
        <w:rPr>
          <w:rFonts w:ascii="Times New Arabic" w:eastAsia="Batang" w:hAnsi="Times New Arabic" w:cs="Rod"/>
          <w:sz w:val="22"/>
          <w:szCs w:val="22"/>
        </w:rPr>
        <w:t>metode pengumpulan</w:t>
      </w:r>
      <w:r w:rsidR="00334774" w:rsidRPr="006D3BE7">
        <w:rPr>
          <w:rFonts w:ascii="Times New Arabic" w:eastAsia="Batang" w:hAnsi="Times New Arabic" w:cs="Rod"/>
          <w:sz w:val="22"/>
          <w:szCs w:val="22"/>
        </w:rPr>
        <w:t xml:space="preserve"> data di lapangan </w:t>
      </w:r>
      <w:r w:rsidR="0038119D" w:rsidRPr="006D3BE7">
        <w:rPr>
          <w:rFonts w:ascii="Times New Arabic" w:eastAsia="Batang" w:hAnsi="Times New Arabic" w:cs="Rod"/>
          <w:sz w:val="22"/>
          <w:szCs w:val="22"/>
        </w:rPr>
        <w:t>instrumen</w:t>
      </w:r>
      <w:r w:rsidR="000C3F1D" w:rsidRPr="006D3BE7">
        <w:rPr>
          <w:rFonts w:ascii="Times New Arabic" w:eastAsia="Batang" w:hAnsi="Times New Arabic" w:cs="Rod"/>
          <w:sz w:val="22"/>
          <w:szCs w:val="22"/>
        </w:rPr>
        <w:t xml:space="preserve"> yang digunakan</w:t>
      </w:r>
      <w:r w:rsidR="0038119D" w:rsidRPr="006D3BE7">
        <w:rPr>
          <w:rFonts w:ascii="Times New Arabic" w:eastAsia="Batang" w:hAnsi="Times New Arabic" w:cs="Rod"/>
          <w:sz w:val="22"/>
          <w:szCs w:val="22"/>
        </w:rPr>
        <w:t xml:space="preserve"> </w:t>
      </w:r>
      <w:r w:rsidR="001F64E2" w:rsidRPr="006D3BE7">
        <w:rPr>
          <w:rFonts w:ascii="Times New Arabic" w:eastAsia="Batang" w:hAnsi="Times New Arabic" w:cs="Rod"/>
          <w:sz w:val="22"/>
          <w:szCs w:val="22"/>
        </w:rPr>
        <w:t xml:space="preserve">yakni peneliti sendiri dan dengan menggunakan beberapa media </w:t>
      </w:r>
      <w:r w:rsidR="00781614" w:rsidRPr="006D3BE7">
        <w:rPr>
          <w:rFonts w:ascii="Times New Arabic" w:eastAsia="Batang" w:hAnsi="Times New Arabic" w:cs="Rod"/>
          <w:sz w:val="22"/>
          <w:szCs w:val="22"/>
        </w:rPr>
        <w:t>di antaranya</w:t>
      </w:r>
      <w:r w:rsidR="00334774" w:rsidRPr="006D3BE7">
        <w:rPr>
          <w:rFonts w:ascii="Times New Arabic" w:eastAsia="Batang" w:hAnsi="Times New Arabic" w:cs="Rod"/>
          <w:sz w:val="22"/>
          <w:szCs w:val="22"/>
        </w:rPr>
        <w:t xml:space="preserve"> </w:t>
      </w:r>
      <w:r w:rsidR="00AC7ABD" w:rsidRPr="006D3BE7">
        <w:rPr>
          <w:rFonts w:ascii="Times New Arabic" w:eastAsia="Batang" w:hAnsi="Times New Arabic" w:cs="Rod"/>
          <w:sz w:val="22"/>
          <w:szCs w:val="22"/>
        </w:rPr>
        <w:t xml:space="preserve">metode </w:t>
      </w:r>
      <w:r w:rsidR="00334774" w:rsidRPr="006D3BE7">
        <w:rPr>
          <w:rFonts w:ascii="Times New Arabic" w:eastAsia="Batang" w:hAnsi="Times New Arabic" w:cs="Rod"/>
          <w:i/>
          <w:iCs/>
          <w:sz w:val="22"/>
          <w:szCs w:val="22"/>
        </w:rPr>
        <w:t>observasi</w:t>
      </w:r>
      <w:r w:rsidR="00334774" w:rsidRPr="006D3BE7">
        <w:rPr>
          <w:rFonts w:ascii="Times New Arabic" w:eastAsia="Batang" w:hAnsi="Times New Arabic" w:cs="Rod"/>
          <w:sz w:val="22"/>
          <w:szCs w:val="22"/>
        </w:rPr>
        <w:t>, wawancara (</w:t>
      </w:r>
      <w:r w:rsidR="00334774" w:rsidRPr="006D3BE7">
        <w:rPr>
          <w:rFonts w:ascii="Times New Arabic" w:eastAsia="Batang" w:hAnsi="Times New Arabic" w:cs="Rod"/>
          <w:i/>
          <w:iCs/>
          <w:sz w:val="22"/>
          <w:szCs w:val="22"/>
        </w:rPr>
        <w:t>inte</w:t>
      </w:r>
      <w:r w:rsidR="004A4D4E" w:rsidRPr="006D3BE7">
        <w:rPr>
          <w:rFonts w:ascii="Times New Arabic" w:eastAsia="Batang" w:hAnsi="Times New Arabic" w:cs="Rod"/>
          <w:i/>
          <w:iCs/>
          <w:sz w:val="22"/>
          <w:szCs w:val="22"/>
        </w:rPr>
        <w:t>r</w:t>
      </w:r>
      <w:r w:rsidR="00CE6383" w:rsidRPr="006D3BE7">
        <w:rPr>
          <w:rFonts w:ascii="Times New Arabic" w:eastAsia="Batang" w:hAnsi="Times New Arabic" w:cs="Rod"/>
          <w:i/>
          <w:iCs/>
          <w:sz w:val="22"/>
          <w:szCs w:val="22"/>
        </w:rPr>
        <w:t>viw</w:t>
      </w:r>
      <w:r w:rsidR="00334774" w:rsidRPr="006D3BE7">
        <w:rPr>
          <w:rFonts w:ascii="Times New Arabic" w:eastAsia="Batang" w:hAnsi="Times New Arabic" w:cs="Rod"/>
          <w:sz w:val="22"/>
          <w:szCs w:val="22"/>
        </w:rPr>
        <w:t xml:space="preserve">) dan </w:t>
      </w:r>
      <w:r w:rsidR="00334774" w:rsidRPr="006D3BE7">
        <w:rPr>
          <w:rFonts w:ascii="Times New Arabic" w:eastAsia="Batang" w:hAnsi="Times New Arabic" w:cs="Rod"/>
          <w:i/>
          <w:iCs/>
          <w:sz w:val="22"/>
          <w:szCs w:val="22"/>
        </w:rPr>
        <w:t>dokumentasi</w:t>
      </w:r>
      <w:r w:rsidR="00334774" w:rsidRPr="006D3BE7">
        <w:rPr>
          <w:rFonts w:ascii="Times New Arabic" w:eastAsia="Batang" w:hAnsi="Times New Arabic" w:cs="Rod"/>
          <w:sz w:val="22"/>
          <w:szCs w:val="22"/>
        </w:rPr>
        <w:t>.</w:t>
      </w:r>
      <w:r w:rsidR="00303449" w:rsidRPr="006D3BE7">
        <w:rPr>
          <w:rFonts w:ascii="Times New Arabic" w:eastAsia="Batang" w:hAnsi="Times New Arabic" w:cs="Rod"/>
          <w:sz w:val="22"/>
          <w:szCs w:val="22"/>
        </w:rPr>
        <w:t xml:space="preserve"> </w:t>
      </w:r>
      <w:r w:rsidR="00B36172" w:rsidRPr="006D3BE7">
        <w:rPr>
          <w:rFonts w:ascii="Times New Arabic" w:eastAsia="Batang" w:hAnsi="Times New Arabic" w:cs="Rod"/>
          <w:sz w:val="22"/>
          <w:szCs w:val="22"/>
        </w:rPr>
        <w:t xml:space="preserve">Data yang telah diperoleh di lapangan diolah dengan beberapa cara di antaranya, </w:t>
      </w:r>
      <w:r w:rsidR="00B36172" w:rsidRPr="006D3BE7">
        <w:rPr>
          <w:rFonts w:ascii="Times New Arabic" w:eastAsia="Batang" w:hAnsi="Times New Arabic" w:cs="Rod"/>
          <w:i/>
          <w:iCs/>
          <w:sz w:val="22"/>
          <w:szCs w:val="22"/>
        </w:rPr>
        <w:t>reduksi data</w:t>
      </w:r>
      <w:r w:rsidR="00B36172" w:rsidRPr="006D3BE7">
        <w:rPr>
          <w:rFonts w:ascii="Times New Arabic" w:eastAsia="Batang" w:hAnsi="Times New Arabic" w:cs="Rod"/>
          <w:sz w:val="22"/>
          <w:szCs w:val="22"/>
        </w:rPr>
        <w:t xml:space="preserve">, artinya dipilah mana data yang paling relevan dan </w:t>
      </w:r>
      <w:r w:rsidR="0008131A" w:rsidRPr="006D3BE7">
        <w:rPr>
          <w:rFonts w:ascii="Times New Arabic" w:eastAsia="Batang" w:hAnsi="Times New Arabic" w:cs="Rod"/>
          <w:sz w:val="22"/>
          <w:szCs w:val="22"/>
        </w:rPr>
        <w:t xml:space="preserve">mana </w:t>
      </w:r>
      <w:r w:rsidR="007D4A7E" w:rsidRPr="006D3BE7">
        <w:rPr>
          <w:rFonts w:ascii="Times New Arabic" w:eastAsia="Batang" w:hAnsi="Times New Arabic" w:cs="Rod"/>
          <w:sz w:val="22"/>
          <w:szCs w:val="22"/>
        </w:rPr>
        <w:t xml:space="preserve">data </w:t>
      </w:r>
      <w:r w:rsidR="00B36172" w:rsidRPr="006D3BE7">
        <w:rPr>
          <w:rFonts w:ascii="Times New Arabic" w:eastAsia="Batang" w:hAnsi="Times New Arabic" w:cs="Rod"/>
          <w:sz w:val="22"/>
          <w:szCs w:val="22"/>
        </w:rPr>
        <w:t>pendukung, kemudian data yang telah direduksi disajikan</w:t>
      </w:r>
      <w:r w:rsidR="007D4A7E" w:rsidRPr="006D3BE7">
        <w:rPr>
          <w:rFonts w:ascii="Times New Arabic" w:eastAsia="Batang" w:hAnsi="Times New Arabic" w:cs="Rod"/>
          <w:sz w:val="22"/>
          <w:szCs w:val="22"/>
        </w:rPr>
        <w:t xml:space="preserve"> secara proporsional</w:t>
      </w:r>
      <w:r w:rsidR="00B36172" w:rsidRPr="006D3BE7">
        <w:rPr>
          <w:rFonts w:ascii="Times New Arabic" w:eastAsia="Batang" w:hAnsi="Times New Arabic" w:cs="Rod"/>
          <w:sz w:val="22"/>
          <w:szCs w:val="22"/>
        </w:rPr>
        <w:t xml:space="preserve">, lalu dianalisis secara </w:t>
      </w:r>
      <w:r w:rsidR="00B36172" w:rsidRPr="006D3BE7">
        <w:rPr>
          <w:rFonts w:ascii="Times New Arabic" w:eastAsia="Batang" w:hAnsi="Times New Arabic" w:cs="Rod"/>
          <w:i/>
          <w:sz w:val="22"/>
          <w:szCs w:val="22"/>
        </w:rPr>
        <w:t>komparatif</w:t>
      </w:r>
      <w:r w:rsidR="00B36172" w:rsidRPr="006D3BE7">
        <w:rPr>
          <w:rFonts w:ascii="Times New Arabic" w:eastAsia="Batang" w:hAnsi="Times New Arabic" w:cs="Rod"/>
          <w:sz w:val="22"/>
          <w:szCs w:val="22"/>
        </w:rPr>
        <w:t xml:space="preserve"> </w:t>
      </w:r>
      <w:r w:rsidR="00965229" w:rsidRPr="006D3BE7">
        <w:rPr>
          <w:rFonts w:ascii="Times New Arabic" w:eastAsia="Batang" w:hAnsi="Times New Arabic" w:cs="Rod"/>
          <w:sz w:val="22"/>
          <w:szCs w:val="22"/>
        </w:rPr>
        <w:t>(</w:t>
      </w:r>
      <w:r w:rsidR="007D4A7E" w:rsidRPr="006D3BE7">
        <w:rPr>
          <w:rFonts w:ascii="Times New Arabic" w:eastAsia="Batang" w:hAnsi="Times New Arabic" w:cs="Rod"/>
          <w:sz w:val="22"/>
          <w:szCs w:val="22"/>
        </w:rPr>
        <w:t>membandingkan antar satu data dengan lainnya)</w:t>
      </w:r>
      <w:r w:rsidR="00B87272" w:rsidRPr="006D3BE7">
        <w:rPr>
          <w:rFonts w:ascii="Times New Arabic" w:eastAsia="Batang" w:hAnsi="Times New Arabic" w:cs="Rod"/>
          <w:sz w:val="22"/>
          <w:szCs w:val="22"/>
        </w:rPr>
        <w:t xml:space="preserve"> secara cermat</w:t>
      </w:r>
      <w:r w:rsidR="007D4A7E" w:rsidRPr="006D3BE7">
        <w:rPr>
          <w:rFonts w:ascii="Times New Arabic" w:eastAsia="Batang" w:hAnsi="Times New Arabic" w:cs="Rod"/>
          <w:sz w:val="22"/>
          <w:szCs w:val="22"/>
        </w:rPr>
        <w:t xml:space="preserve">, </w:t>
      </w:r>
      <w:r w:rsidR="00B36172" w:rsidRPr="006D3BE7">
        <w:rPr>
          <w:rFonts w:ascii="Times New Arabic" w:eastAsia="Batang" w:hAnsi="Times New Arabic" w:cs="Rod"/>
          <w:sz w:val="22"/>
          <w:szCs w:val="22"/>
        </w:rPr>
        <w:t>dan akhirnya ditarik sebuah kesimpulan secara general (umum).</w:t>
      </w:r>
    </w:p>
    <w:p w:rsidR="00FA3777" w:rsidRPr="006D3BE7" w:rsidRDefault="004A4D4E" w:rsidP="00FA0231">
      <w:pPr>
        <w:tabs>
          <w:tab w:val="left" w:pos="709"/>
        </w:tabs>
        <w:spacing w:line="240" w:lineRule="exact"/>
        <w:jc w:val="both"/>
        <w:rPr>
          <w:rFonts w:ascii="Times New Arabic" w:eastAsia="Batang" w:hAnsi="Times New Arabic" w:cs="Rod"/>
          <w:sz w:val="22"/>
          <w:szCs w:val="22"/>
        </w:rPr>
      </w:pPr>
      <w:r w:rsidRPr="006D3BE7">
        <w:rPr>
          <w:rFonts w:ascii="Times New Arabic" w:eastAsia="Batang" w:hAnsi="Times New Arabic" w:cs="Rod"/>
          <w:i/>
          <w:sz w:val="22"/>
          <w:szCs w:val="22"/>
        </w:rPr>
        <w:tab/>
      </w:r>
      <w:r w:rsidR="0067691F" w:rsidRPr="006D3BE7">
        <w:rPr>
          <w:rFonts w:ascii="Times New Arabic" w:eastAsia="Batang" w:hAnsi="Times New Arabic" w:cs="Rod"/>
          <w:sz w:val="22"/>
          <w:szCs w:val="22"/>
        </w:rPr>
        <w:t>H</w:t>
      </w:r>
      <w:r w:rsidRPr="006D3BE7">
        <w:rPr>
          <w:rFonts w:ascii="Times New Arabic" w:eastAsia="Batang" w:hAnsi="Times New Arabic" w:cs="Rod"/>
          <w:sz w:val="22"/>
          <w:szCs w:val="22"/>
        </w:rPr>
        <w:t xml:space="preserve">asil penelitian </w:t>
      </w:r>
      <w:r w:rsidR="00E35DFF" w:rsidRPr="006D3BE7">
        <w:rPr>
          <w:rFonts w:ascii="Times New Arabic" w:eastAsia="Batang" w:hAnsi="Times New Arabic" w:cs="Rod"/>
          <w:sz w:val="22"/>
          <w:szCs w:val="22"/>
        </w:rPr>
        <w:t>menunjukkan</w:t>
      </w:r>
      <w:r w:rsidR="0041546D" w:rsidRPr="006D3BE7">
        <w:rPr>
          <w:rFonts w:ascii="Times New Arabic" w:eastAsia="Batang" w:hAnsi="Times New Arabic" w:cs="Rod"/>
          <w:sz w:val="22"/>
          <w:szCs w:val="22"/>
        </w:rPr>
        <w:t xml:space="preserve"> bahwa</w:t>
      </w:r>
      <w:r w:rsidR="0071310D" w:rsidRPr="006D3BE7">
        <w:rPr>
          <w:rFonts w:ascii="Times New Arabic" w:eastAsia="Batang" w:hAnsi="Times New Arabic" w:cs="Rod"/>
          <w:sz w:val="22"/>
          <w:szCs w:val="22"/>
        </w:rPr>
        <w:t xml:space="preserve"> </w:t>
      </w:r>
      <w:r w:rsidR="00C22164" w:rsidRPr="006D3BE7">
        <w:rPr>
          <w:rFonts w:ascii="Times New Arabic" w:eastAsia="Batang" w:hAnsi="Times New Arabic" w:cs="Rod"/>
          <w:i/>
          <w:sz w:val="22"/>
          <w:szCs w:val="22"/>
        </w:rPr>
        <w:t>pertama</w:t>
      </w:r>
      <w:r w:rsidRPr="006D3BE7">
        <w:rPr>
          <w:rFonts w:ascii="Times New Arabic" w:eastAsia="Batang" w:hAnsi="Times New Arabic" w:cs="Rod"/>
          <w:i/>
          <w:sz w:val="22"/>
          <w:szCs w:val="22"/>
        </w:rPr>
        <w:t xml:space="preserve">, </w:t>
      </w:r>
      <w:r w:rsidRPr="006D3BE7">
        <w:rPr>
          <w:rFonts w:ascii="Times New Arabic" w:eastAsia="Batang" w:hAnsi="Times New Arabic" w:cs="Rod"/>
          <w:sz w:val="22"/>
          <w:szCs w:val="22"/>
        </w:rPr>
        <w:t>Wahdah Islamiyah adalah sebuah ormas yang awalnya bernama Yayasan Fathul Mu’</w:t>
      </w:r>
      <w:r w:rsidR="00496072" w:rsidRPr="006D3BE7">
        <w:rPr>
          <w:rFonts w:ascii="Times New Arabic" w:eastAsia="Batang" w:hAnsi="Times New Arabic" w:cs="Rod"/>
          <w:sz w:val="22"/>
          <w:szCs w:val="22"/>
        </w:rPr>
        <w:t>in. N</w:t>
      </w:r>
      <w:r w:rsidR="00B101C4" w:rsidRPr="006D3BE7">
        <w:rPr>
          <w:rFonts w:ascii="Times New Arabic" w:eastAsia="Batang" w:hAnsi="Times New Arabic" w:cs="Rod"/>
          <w:sz w:val="22"/>
          <w:szCs w:val="22"/>
        </w:rPr>
        <w:t xml:space="preserve">ama Fathul Mu’in adalah salah satu ulama senior di </w:t>
      </w:r>
      <w:r w:rsidR="00B5738E" w:rsidRPr="006D3BE7">
        <w:rPr>
          <w:rFonts w:ascii="Times New Arabic" w:eastAsia="Batang" w:hAnsi="Times New Arabic" w:cs="Rod"/>
          <w:sz w:val="22"/>
          <w:szCs w:val="22"/>
        </w:rPr>
        <w:t>kalangan Muhammadiyah pada era 7</w:t>
      </w:r>
      <w:r w:rsidR="00B101C4" w:rsidRPr="006D3BE7">
        <w:rPr>
          <w:rFonts w:ascii="Times New Arabic" w:eastAsia="Batang" w:hAnsi="Times New Arabic" w:cs="Rod"/>
          <w:sz w:val="22"/>
          <w:szCs w:val="22"/>
        </w:rPr>
        <w:t xml:space="preserve">0-an. Namun dalam pergeserannya untuk menghindari adanya kesan mendompleng nama </w:t>
      </w:r>
      <w:r w:rsidR="004C65F6" w:rsidRPr="006D3BE7">
        <w:rPr>
          <w:rFonts w:ascii="Times New Arabic" w:eastAsia="Batang" w:hAnsi="Times New Arabic" w:cs="Rod"/>
          <w:sz w:val="22"/>
          <w:szCs w:val="22"/>
        </w:rPr>
        <w:t>Fathul Mu’in</w:t>
      </w:r>
      <w:r w:rsidR="00B101C4" w:rsidRPr="006D3BE7">
        <w:rPr>
          <w:rFonts w:ascii="Times New Arabic" w:eastAsia="Batang" w:hAnsi="Times New Arabic" w:cs="Rod"/>
          <w:sz w:val="22"/>
          <w:szCs w:val="22"/>
        </w:rPr>
        <w:t xml:space="preserve">, </w:t>
      </w:r>
      <w:r w:rsidR="00965229" w:rsidRPr="006D3BE7">
        <w:rPr>
          <w:rFonts w:ascii="Times New Arabic" w:eastAsia="Batang" w:hAnsi="Times New Arabic" w:cs="Rod"/>
          <w:sz w:val="22"/>
          <w:szCs w:val="22"/>
        </w:rPr>
        <w:t xml:space="preserve">maka </w:t>
      </w:r>
      <w:r w:rsidR="00B101C4" w:rsidRPr="006D3BE7">
        <w:rPr>
          <w:rFonts w:ascii="Times New Arabic" w:eastAsia="Batang" w:hAnsi="Times New Arabic" w:cs="Rod"/>
          <w:sz w:val="22"/>
          <w:szCs w:val="22"/>
        </w:rPr>
        <w:t>nama yayasan</w:t>
      </w:r>
      <w:r w:rsidR="00146A93" w:rsidRPr="006D3BE7">
        <w:rPr>
          <w:rFonts w:ascii="Times New Arabic" w:eastAsia="Batang" w:hAnsi="Times New Arabic" w:cs="Rod"/>
          <w:sz w:val="22"/>
          <w:szCs w:val="22"/>
        </w:rPr>
        <w:t xml:space="preserve"> ini</w:t>
      </w:r>
      <w:r w:rsidR="00B101C4" w:rsidRPr="006D3BE7">
        <w:rPr>
          <w:rFonts w:ascii="Times New Arabic" w:eastAsia="Batang" w:hAnsi="Times New Arabic" w:cs="Rod"/>
          <w:sz w:val="22"/>
          <w:szCs w:val="22"/>
        </w:rPr>
        <w:t xml:space="preserve"> </w:t>
      </w:r>
      <w:r w:rsidR="00E63EEE" w:rsidRPr="006D3BE7">
        <w:rPr>
          <w:rFonts w:ascii="Times New Arabic" w:eastAsia="Batang" w:hAnsi="Times New Arabic" w:cs="Rod"/>
          <w:sz w:val="22"/>
          <w:szCs w:val="22"/>
        </w:rPr>
        <w:t>di</w:t>
      </w:r>
      <w:r w:rsidR="00B101C4" w:rsidRPr="006D3BE7">
        <w:rPr>
          <w:rFonts w:ascii="Times New Arabic" w:eastAsia="Batang" w:hAnsi="Times New Arabic" w:cs="Rod"/>
          <w:sz w:val="22"/>
          <w:szCs w:val="22"/>
        </w:rPr>
        <w:t xml:space="preserve">ubah menjadi Yayasan Wahdah Islamiyah, kemudian </w:t>
      </w:r>
      <w:r w:rsidR="00347210" w:rsidRPr="006D3BE7">
        <w:rPr>
          <w:rFonts w:ascii="Times New Arabic" w:eastAsia="Batang" w:hAnsi="Times New Arabic" w:cs="Rod"/>
          <w:sz w:val="22"/>
          <w:szCs w:val="22"/>
        </w:rPr>
        <w:t xml:space="preserve">secara resmi </w:t>
      </w:r>
      <w:r w:rsidR="00323BED" w:rsidRPr="006D3BE7">
        <w:rPr>
          <w:rFonts w:ascii="Times New Arabic" w:eastAsia="Batang" w:hAnsi="Times New Arabic" w:cs="Rod"/>
          <w:sz w:val="22"/>
          <w:szCs w:val="22"/>
        </w:rPr>
        <w:t xml:space="preserve">pada tahun </w:t>
      </w:r>
      <w:r w:rsidR="00347210" w:rsidRPr="006D3BE7">
        <w:rPr>
          <w:rFonts w:ascii="Times New Arabic" w:eastAsia="Batang" w:hAnsi="Times New Arabic" w:cs="Rod"/>
          <w:sz w:val="22"/>
          <w:szCs w:val="22"/>
        </w:rPr>
        <w:t xml:space="preserve">2002 </w:t>
      </w:r>
      <w:r w:rsidR="00B101C4" w:rsidRPr="006D3BE7">
        <w:rPr>
          <w:rFonts w:ascii="Times New Arabic" w:eastAsia="Batang" w:hAnsi="Times New Arabic" w:cs="Rod"/>
          <w:sz w:val="22"/>
          <w:szCs w:val="22"/>
        </w:rPr>
        <w:t xml:space="preserve">berubah lagi menjadi ormas </w:t>
      </w:r>
      <w:r w:rsidR="00DC70EB" w:rsidRPr="006D3BE7">
        <w:rPr>
          <w:rFonts w:ascii="Times New Arabic" w:eastAsia="Batang" w:hAnsi="Times New Arabic" w:cs="Rod"/>
          <w:sz w:val="22"/>
          <w:szCs w:val="22"/>
        </w:rPr>
        <w:t xml:space="preserve">yang </w:t>
      </w:r>
      <w:r w:rsidR="00B101C4" w:rsidRPr="006D3BE7">
        <w:rPr>
          <w:rFonts w:ascii="Times New Arabic" w:eastAsia="Batang" w:hAnsi="Times New Arabic" w:cs="Rod"/>
          <w:sz w:val="22"/>
          <w:szCs w:val="22"/>
        </w:rPr>
        <w:t>bernama</w:t>
      </w:r>
      <w:r w:rsidR="00347210" w:rsidRPr="006D3BE7">
        <w:rPr>
          <w:rFonts w:ascii="Times New Arabic" w:eastAsia="Batang" w:hAnsi="Times New Arabic" w:cs="Rod"/>
          <w:sz w:val="22"/>
          <w:szCs w:val="22"/>
        </w:rPr>
        <w:t xml:space="preserve"> Wahdah Islamiyah. Ormas ini di</w:t>
      </w:r>
      <w:r w:rsidR="00B101C4" w:rsidRPr="006D3BE7">
        <w:rPr>
          <w:rFonts w:ascii="Times New Arabic" w:eastAsia="Batang" w:hAnsi="Times New Arabic" w:cs="Rod"/>
          <w:sz w:val="22"/>
          <w:szCs w:val="22"/>
        </w:rPr>
        <w:t>dirikan oleh kader-kader muda Muhammadiyah</w:t>
      </w:r>
      <w:r w:rsidR="00347210" w:rsidRPr="006D3BE7">
        <w:rPr>
          <w:rFonts w:ascii="Times New Arabic" w:eastAsia="Batang" w:hAnsi="Times New Arabic" w:cs="Rod"/>
          <w:sz w:val="22"/>
          <w:szCs w:val="22"/>
        </w:rPr>
        <w:t xml:space="preserve"> </w:t>
      </w:r>
      <w:r w:rsidR="00C6291A" w:rsidRPr="006D3BE7">
        <w:rPr>
          <w:rFonts w:ascii="Times New Arabic" w:eastAsia="Batang" w:hAnsi="Times New Arabic" w:cs="Rod"/>
          <w:sz w:val="22"/>
          <w:szCs w:val="22"/>
        </w:rPr>
        <w:t xml:space="preserve">di antaranya </w:t>
      </w:r>
      <w:r w:rsidR="00347210" w:rsidRPr="006D3BE7">
        <w:rPr>
          <w:rFonts w:ascii="Times New Arabic" w:eastAsia="Batang" w:hAnsi="Times New Arabic" w:cs="Rod"/>
          <w:sz w:val="22"/>
          <w:szCs w:val="22"/>
        </w:rPr>
        <w:t>Muh. Zaitun Rasmin dan Muh. Qasim Saguni</w:t>
      </w:r>
      <w:r w:rsidR="00930C8D" w:rsidRPr="006D3BE7">
        <w:rPr>
          <w:rFonts w:ascii="Times New Arabic" w:eastAsia="Batang" w:hAnsi="Times New Arabic" w:cs="Rod"/>
          <w:sz w:val="22"/>
          <w:szCs w:val="22"/>
        </w:rPr>
        <w:t>.</w:t>
      </w:r>
      <w:r w:rsidR="009F60B2" w:rsidRPr="006D3BE7">
        <w:rPr>
          <w:rFonts w:ascii="Times New Arabic" w:eastAsia="Batang" w:hAnsi="Times New Arabic" w:cs="Rod"/>
          <w:sz w:val="22"/>
          <w:szCs w:val="22"/>
        </w:rPr>
        <w:t xml:space="preserve"> </w:t>
      </w:r>
      <w:r w:rsidR="00FA3777" w:rsidRPr="006D3BE7">
        <w:rPr>
          <w:rFonts w:ascii="Times New Arabic" w:eastAsia="Batang" w:hAnsi="Times New Arabic" w:cs="Rod"/>
          <w:i/>
          <w:sz w:val="22"/>
          <w:szCs w:val="22"/>
        </w:rPr>
        <w:t xml:space="preserve"> Kedua, </w:t>
      </w:r>
      <w:r w:rsidR="00FA3777" w:rsidRPr="006D3BE7">
        <w:rPr>
          <w:rFonts w:ascii="Times New Arabic" w:eastAsia="Batang" w:hAnsi="Times New Arabic" w:cs="Rod"/>
          <w:iCs/>
          <w:sz w:val="22"/>
          <w:szCs w:val="22"/>
        </w:rPr>
        <w:t xml:space="preserve">Wahdah Islamiyah adalah sebuah organisasi keagamaan yang memiliki kemiripan dengan apa yang dipahami </w:t>
      </w:r>
      <w:r w:rsidR="00965229" w:rsidRPr="006D3BE7">
        <w:rPr>
          <w:rFonts w:ascii="Times New Arabic" w:eastAsia="Batang" w:hAnsi="Times New Arabic" w:cs="Rod"/>
          <w:iCs/>
          <w:sz w:val="22"/>
          <w:szCs w:val="22"/>
        </w:rPr>
        <w:t xml:space="preserve">oleh kaum Wahabi di Arab Saudi. </w:t>
      </w:r>
      <w:r w:rsidR="00FA3777" w:rsidRPr="006D3BE7">
        <w:rPr>
          <w:rFonts w:ascii="Times New Arabic" w:eastAsia="Batang" w:hAnsi="Times New Arabic" w:cs="Rod"/>
          <w:iCs/>
          <w:sz w:val="22"/>
          <w:szCs w:val="22"/>
        </w:rPr>
        <w:t xml:space="preserve">Kemiripan ini setidaknya </w:t>
      </w:r>
      <w:r w:rsidR="00A85720" w:rsidRPr="006D3BE7">
        <w:rPr>
          <w:rFonts w:ascii="Times New Arabic" w:eastAsia="Batang" w:hAnsi="Times New Arabic" w:cs="Rod"/>
          <w:iCs/>
          <w:sz w:val="22"/>
          <w:szCs w:val="22"/>
        </w:rPr>
        <w:t>ditunjukkan</w:t>
      </w:r>
      <w:r w:rsidR="00FA3777" w:rsidRPr="006D3BE7">
        <w:rPr>
          <w:rFonts w:ascii="Times New Arabic" w:eastAsia="Batang" w:hAnsi="Times New Arabic" w:cs="Rod"/>
          <w:iCs/>
          <w:sz w:val="22"/>
          <w:szCs w:val="22"/>
        </w:rPr>
        <w:t xml:space="preserve"> pada </w:t>
      </w:r>
      <w:r w:rsidR="00FA0231" w:rsidRPr="006D3BE7">
        <w:rPr>
          <w:rFonts w:ascii="Times New Arabic" w:eastAsia="Batang" w:hAnsi="Times New Arabic" w:cs="Rod"/>
          <w:iCs/>
          <w:sz w:val="22"/>
          <w:szCs w:val="22"/>
        </w:rPr>
        <w:t>tiga</w:t>
      </w:r>
      <w:r w:rsidR="00FA3777" w:rsidRPr="006D3BE7">
        <w:rPr>
          <w:rFonts w:ascii="Times New Arabic" w:eastAsia="Batang" w:hAnsi="Times New Arabic" w:cs="Rod"/>
          <w:iCs/>
          <w:sz w:val="22"/>
          <w:szCs w:val="22"/>
        </w:rPr>
        <w:t xml:space="preserve"> hal</w:t>
      </w:r>
      <w:r w:rsidR="00ED3C37" w:rsidRPr="006D3BE7">
        <w:rPr>
          <w:rFonts w:ascii="Times New Arabic" w:eastAsia="Batang" w:hAnsi="Times New Arabic" w:cs="Rod"/>
          <w:iCs/>
          <w:sz w:val="22"/>
          <w:szCs w:val="22"/>
        </w:rPr>
        <w:t xml:space="preserve"> yaitu;</w:t>
      </w:r>
      <w:r w:rsidR="00267FD3" w:rsidRPr="006D3BE7">
        <w:rPr>
          <w:rFonts w:ascii="Times New Arabic" w:eastAsia="Batang" w:hAnsi="Times New Arabic" w:cs="Rod"/>
          <w:iCs/>
          <w:sz w:val="22"/>
          <w:szCs w:val="22"/>
        </w:rPr>
        <w:t xml:space="preserve"> </w:t>
      </w:r>
      <w:r w:rsidR="00FA3777" w:rsidRPr="006D3BE7">
        <w:rPr>
          <w:rFonts w:ascii="Times New Arabic" w:eastAsia="Batang" w:hAnsi="Times New Arabic" w:cs="Rod"/>
          <w:iCs/>
          <w:sz w:val="22"/>
          <w:szCs w:val="22"/>
        </w:rPr>
        <w:t xml:space="preserve">(1) sebagaimana kaum Wahabi, </w:t>
      </w:r>
      <w:r w:rsidR="008C7E2F" w:rsidRPr="006D3BE7">
        <w:rPr>
          <w:rFonts w:ascii="Times New Arabic" w:eastAsia="Batang" w:hAnsi="Times New Arabic" w:cs="Rod"/>
          <w:iCs/>
          <w:sz w:val="22"/>
          <w:szCs w:val="22"/>
        </w:rPr>
        <w:t xml:space="preserve">secara subtantif </w:t>
      </w:r>
      <w:r w:rsidR="00FA3777" w:rsidRPr="006D3BE7">
        <w:rPr>
          <w:rFonts w:ascii="Times New Arabic" w:eastAsia="Batang" w:hAnsi="Times New Arabic" w:cs="Rod"/>
          <w:iCs/>
          <w:sz w:val="22"/>
          <w:szCs w:val="22"/>
        </w:rPr>
        <w:t xml:space="preserve">Wahdah Islamiyah </w:t>
      </w:r>
      <w:r w:rsidR="00675B97" w:rsidRPr="006D3BE7">
        <w:rPr>
          <w:rFonts w:ascii="Times New Arabic" w:eastAsia="Batang" w:hAnsi="Times New Arabic" w:cs="Rod"/>
          <w:iCs/>
          <w:sz w:val="22"/>
          <w:szCs w:val="22"/>
        </w:rPr>
        <w:t xml:space="preserve">juga </w:t>
      </w:r>
      <w:r w:rsidR="00FA3777" w:rsidRPr="006D3BE7">
        <w:rPr>
          <w:rFonts w:ascii="Times New Arabic" w:eastAsia="Batang" w:hAnsi="Times New Arabic" w:cs="Rod"/>
          <w:iCs/>
          <w:sz w:val="22"/>
          <w:szCs w:val="22"/>
        </w:rPr>
        <w:t>mendasarkan pemahaman</w:t>
      </w:r>
      <w:r w:rsidR="00FA0231" w:rsidRPr="006D3BE7">
        <w:rPr>
          <w:rFonts w:ascii="Times New Arabic" w:eastAsia="Batang" w:hAnsi="Times New Arabic" w:cs="Rod"/>
          <w:iCs/>
          <w:sz w:val="22"/>
          <w:szCs w:val="22"/>
        </w:rPr>
        <w:t>nya</w:t>
      </w:r>
      <w:r w:rsidR="00FA3777" w:rsidRPr="006D3BE7">
        <w:rPr>
          <w:rFonts w:ascii="Times New Arabic" w:eastAsia="Batang" w:hAnsi="Times New Arabic" w:cs="Rod"/>
          <w:iCs/>
          <w:sz w:val="22"/>
          <w:szCs w:val="22"/>
        </w:rPr>
        <w:t xml:space="preserve"> pada al-Qur</w:t>
      </w:r>
      <w:r w:rsidR="007C6052" w:rsidRPr="006D3BE7">
        <w:rPr>
          <w:rFonts w:ascii="Times New Arabic" w:eastAsia="Batang" w:hAnsi="Times New Arabic" w:cs="Rod"/>
          <w:iCs/>
          <w:sz w:val="22"/>
          <w:szCs w:val="22"/>
        </w:rPr>
        <w:t>’</w:t>
      </w:r>
      <w:r w:rsidR="00FA3777" w:rsidRPr="006D3BE7">
        <w:rPr>
          <w:rFonts w:ascii="Times New Arabic" w:eastAsia="Batang" w:hAnsi="Times New Arabic" w:cs="Rod"/>
          <w:iCs/>
          <w:sz w:val="22"/>
          <w:szCs w:val="22"/>
        </w:rPr>
        <w:t xml:space="preserve">an dan hadis mengacu pada paham ulama </w:t>
      </w:r>
      <w:r w:rsidR="00FA3777" w:rsidRPr="006D3BE7">
        <w:rPr>
          <w:rFonts w:ascii="Times New Arabic" w:eastAsia="Batang" w:hAnsi="Times New Arabic" w:cs="Rod"/>
          <w:i/>
          <w:sz w:val="22"/>
          <w:szCs w:val="22"/>
        </w:rPr>
        <w:t>salaf</w:t>
      </w:r>
      <w:r w:rsidR="00FA3777" w:rsidRPr="006D3BE7">
        <w:rPr>
          <w:rFonts w:ascii="Times New Arabic" w:eastAsia="Batang" w:hAnsi="Times New Arabic" w:cs="Rod"/>
          <w:iCs/>
          <w:sz w:val="22"/>
          <w:szCs w:val="22"/>
        </w:rPr>
        <w:t xml:space="preserve"> (terdahulu) secara </w:t>
      </w:r>
      <w:r w:rsidR="00FA3777" w:rsidRPr="006D3BE7">
        <w:rPr>
          <w:rFonts w:ascii="Times New Arabic" w:eastAsia="Batang" w:hAnsi="Times New Arabic" w:cs="Rod"/>
          <w:i/>
          <w:sz w:val="22"/>
          <w:szCs w:val="22"/>
        </w:rPr>
        <w:t>puritan</w:t>
      </w:r>
      <w:r w:rsidR="00FA3777" w:rsidRPr="006D3BE7">
        <w:rPr>
          <w:rFonts w:ascii="Times New Arabic" w:eastAsia="Batang" w:hAnsi="Times New Arabic" w:cs="Rod"/>
          <w:iCs/>
          <w:sz w:val="22"/>
          <w:szCs w:val="22"/>
        </w:rPr>
        <w:t xml:space="preserve"> (murni)</w:t>
      </w:r>
      <w:r w:rsidR="00984101" w:rsidRPr="006D3BE7">
        <w:rPr>
          <w:rFonts w:ascii="Times New Arabic" w:eastAsia="Batang" w:hAnsi="Times New Arabic" w:cs="Rod"/>
          <w:iCs/>
          <w:sz w:val="22"/>
          <w:szCs w:val="22"/>
        </w:rPr>
        <w:t>,</w:t>
      </w:r>
      <w:r w:rsidR="00773B32" w:rsidRPr="006D3BE7">
        <w:rPr>
          <w:rFonts w:ascii="Times New Arabic" w:eastAsia="Batang" w:hAnsi="Times New Arabic" w:cs="Rod"/>
          <w:iCs/>
          <w:sz w:val="22"/>
          <w:szCs w:val="22"/>
        </w:rPr>
        <w:t xml:space="preserve"> bebas dari praktek </w:t>
      </w:r>
      <w:r w:rsidR="00773B32" w:rsidRPr="006D3BE7">
        <w:rPr>
          <w:rFonts w:ascii="Times New Arabic" w:eastAsia="Batang" w:hAnsi="Times New Arabic" w:cs="Rod"/>
          <w:i/>
          <w:sz w:val="22"/>
          <w:szCs w:val="22"/>
        </w:rPr>
        <w:t>bid’ah</w:t>
      </w:r>
      <w:r w:rsidR="00FA0231" w:rsidRPr="006D3BE7">
        <w:rPr>
          <w:rFonts w:ascii="Times New Arabic" w:eastAsia="Batang" w:hAnsi="Times New Arabic" w:cs="Rod"/>
          <w:iCs/>
          <w:sz w:val="22"/>
          <w:szCs w:val="22"/>
        </w:rPr>
        <w:t xml:space="preserve"> dan </w:t>
      </w:r>
      <w:r w:rsidR="00773B32" w:rsidRPr="006D3BE7">
        <w:rPr>
          <w:rFonts w:ascii="Times New Arabic" w:eastAsia="Batang" w:hAnsi="Times New Arabic" w:cs="Rod"/>
          <w:i/>
          <w:sz w:val="22"/>
          <w:szCs w:val="22"/>
        </w:rPr>
        <w:t>takli</w:t>
      </w:r>
      <w:r w:rsidR="00347210" w:rsidRPr="006D3BE7">
        <w:rPr>
          <w:rFonts w:ascii="Times New Arabic" w:eastAsia="Batang" w:hAnsi="Times New Arabic" w:cs="Rod"/>
          <w:i/>
          <w:sz w:val="22"/>
          <w:szCs w:val="22"/>
        </w:rPr>
        <w:t>&gt;</w:t>
      </w:r>
      <w:r w:rsidR="00773B32" w:rsidRPr="006D3BE7">
        <w:rPr>
          <w:rFonts w:ascii="Times New Arabic" w:eastAsia="Batang" w:hAnsi="Times New Arabic" w:cs="Rod"/>
          <w:i/>
          <w:sz w:val="22"/>
          <w:szCs w:val="22"/>
        </w:rPr>
        <w:t>d</w:t>
      </w:r>
      <w:r w:rsidR="0048599B" w:rsidRPr="006D3BE7">
        <w:rPr>
          <w:rFonts w:ascii="Times New Arabic" w:eastAsia="Batang" w:hAnsi="Times New Arabic" w:cs="Rod"/>
          <w:iCs/>
          <w:sz w:val="22"/>
          <w:szCs w:val="22"/>
        </w:rPr>
        <w:t>,</w:t>
      </w:r>
      <w:r w:rsidR="0076208F" w:rsidRPr="006D3BE7">
        <w:rPr>
          <w:rFonts w:ascii="Times New Arabic" w:eastAsia="Batang" w:hAnsi="Times New Arabic" w:cs="Rod"/>
          <w:iCs/>
          <w:sz w:val="22"/>
          <w:szCs w:val="22"/>
        </w:rPr>
        <w:t xml:space="preserve"> karena itu t</w:t>
      </w:r>
      <w:r w:rsidR="00A50770" w:rsidRPr="006D3BE7">
        <w:rPr>
          <w:rFonts w:ascii="Times New Arabic" w:eastAsia="Batang" w:hAnsi="Times New Arabic" w:cs="Rod"/>
          <w:iCs/>
          <w:sz w:val="22"/>
          <w:szCs w:val="22"/>
        </w:rPr>
        <w:t>ipikal ormas ini bisa digolongkan</w:t>
      </w:r>
      <w:r w:rsidR="0076208F" w:rsidRPr="006D3BE7">
        <w:rPr>
          <w:rFonts w:ascii="Times New Arabic" w:eastAsia="Batang" w:hAnsi="Times New Arabic" w:cs="Rod"/>
          <w:iCs/>
          <w:sz w:val="22"/>
          <w:szCs w:val="22"/>
        </w:rPr>
        <w:t xml:space="preserve"> ke dalam </w:t>
      </w:r>
      <w:r w:rsidR="0076208F" w:rsidRPr="006D3BE7">
        <w:rPr>
          <w:rFonts w:ascii="Times New Arabic" w:eastAsia="Batang" w:hAnsi="Times New Arabic" w:cs="Rod"/>
          <w:i/>
          <w:iCs/>
          <w:sz w:val="22"/>
          <w:szCs w:val="22"/>
        </w:rPr>
        <w:t>Islam Salafi</w:t>
      </w:r>
      <w:r w:rsidR="00823A28" w:rsidRPr="006D3BE7">
        <w:rPr>
          <w:rFonts w:ascii="Times New Arabic" w:eastAsia="Batang" w:hAnsi="Times New Arabic" w:cs="Rod"/>
          <w:iCs/>
          <w:sz w:val="22"/>
          <w:szCs w:val="22"/>
        </w:rPr>
        <w:t xml:space="preserve">, </w:t>
      </w:r>
      <w:r w:rsidR="00773B32" w:rsidRPr="006D3BE7">
        <w:rPr>
          <w:rFonts w:ascii="Times New Arabic" w:eastAsia="Batang" w:hAnsi="Times New Arabic" w:cs="Rod"/>
          <w:iCs/>
          <w:sz w:val="22"/>
          <w:szCs w:val="22"/>
        </w:rPr>
        <w:t>(2)</w:t>
      </w:r>
      <w:r w:rsidR="00FA0231" w:rsidRPr="006D3BE7">
        <w:rPr>
          <w:rFonts w:ascii="Times New Arabic" w:eastAsia="Batang" w:hAnsi="Times New Arabic" w:cs="Rod"/>
          <w:iCs/>
          <w:sz w:val="22"/>
          <w:szCs w:val="22"/>
        </w:rPr>
        <w:t xml:space="preserve"> Wahdah Islamiyah </w:t>
      </w:r>
      <w:r w:rsidR="008B240C" w:rsidRPr="006D3BE7">
        <w:rPr>
          <w:rFonts w:ascii="Times New Arabic" w:eastAsia="Batang" w:hAnsi="Times New Arabic" w:cs="Rod"/>
          <w:iCs/>
          <w:sz w:val="22"/>
          <w:szCs w:val="22"/>
        </w:rPr>
        <w:t>memiliki ke</w:t>
      </w:r>
      <w:r w:rsidR="004024FB" w:rsidRPr="006D3BE7">
        <w:rPr>
          <w:rFonts w:ascii="Times New Arabic" w:eastAsia="Batang" w:hAnsi="Times New Arabic" w:cs="Rod"/>
          <w:iCs/>
          <w:sz w:val="22"/>
          <w:szCs w:val="22"/>
        </w:rPr>
        <w:t>mirip</w:t>
      </w:r>
      <w:r w:rsidR="008B240C" w:rsidRPr="006D3BE7">
        <w:rPr>
          <w:rFonts w:ascii="Times New Arabic" w:eastAsia="Batang" w:hAnsi="Times New Arabic" w:cs="Rod"/>
          <w:iCs/>
          <w:sz w:val="22"/>
          <w:szCs w:val="22"/>
        </w:rPr>
        <w:t>an</w:t>
      </w:r>
      <w:r w:rsidR="00FA0231" w:rsidRPr="006D3BE7">
        <w:rPr>
          <w:rFonts w:ascii="Times New Arabic" w:eastAsia="Batang" w:hAnsi="Times New Arabic" w:cs="Rod"/>
          <w:iCs/>
          <w:sz w:val="22"/>
          <w:szCs w:val="22"/>
        </w:rPr>
        <w:t xml:space="preserve"> dengan </w:t>
      </w:r>
      <w:r w:rsidR="003E1382" w:rsidRPr="006D3BE7">
        <w:rPr>
          <w:rFonts w:ascii="Times New Arabic" w:eastAsia="Batang" w:hAnsi="Times New Arabic" w:cs="Rod"/>
          <w:iCs/>
          <w:sz w:val="22"/>
          <w:szCs w:val="22"/>
        </w:rPr>
        <w:t xml:space="preserve">paham </w:t>
      </w:r>
      <w:r w:rsidR="00FA0231" w:rsidRPr="006D3BE7">
        <w:rPr>
          <w:rFonts w:ascii="Times New Arabic" w:eastAsia="Batang" w:hAnsi="Times New Arabic" w:cs="Rod"/>
          <w:iCs/>
          <w:sz w:val="22"/>
          <w:szCs w:val="22"/>
        </w:rPr>
        <w:t xml:space="preserve">kaum Wahabi dalam </w:t>
      </w:r>
      <w:r w:rsidR="003E1382" w:rsidRPr="006D3BE7">
        <w:rPr>
          <w:rFonts w:ascii="Times New Arabic" w:eastAsia="Batang" w:hAnsi="Times New Arabic" w:cs="Rod"/>
          <w:iCs/>
          <w:sz w:val="22"/>
          <w:szCs w:val="22"/>
        </w:rPr>
        <w:t xml:space="preserve">hal </w:t>
      </w:r>
      <w:r w:rsidR="00FA0231" w:rsidRPr="006D3BE7">
        <w:rPr>
          <w:rFonts w:ascii="Times New Arabic" w:eastAsia="Batang" w:hAnsi="Times New Arabic" w:cs="Rod"/>
          <w:iCs/>
          <w:sz w:val="22"/>
          <w:szCs w:val="22"/>
        </w:rPr>
        <w:t xml:space="preserve">menjaga </w:t>
      </w:r>
      <w:r w:rsidR="00823A28" w:rsidRPr="006D3BE7">
        <w:rPr>
          <w:rFonts w:ascii="Times New Arabic" w:eastAsia="Batang" w:hAnsi="Times New Arabic" w:cs="Rod"/>
          <w:iCs/>
          <w:sz w:val="22"/>
          <w:szCs w:val="22"/>
        </w:rPr>
        <w:t xml:space="preserve">kemurnian </w:t>
      </w:r>
      <w:r w:rsidR="00FA0231" w:rsidRPr="006D3BE7">
        <w:rPr>
          <w:rFonts w:ascii="Times New Arabic" w:eastAsia="Batang" w:hAnsi="Times New Arabic" w:cs="Rod"/>
          <w:iCs/>
          <w:sz w:val="22"/>
          <w:szCs w:val="22"/>
        </w:rPr>
        <w:t xml:space="preserve">tauhid agar tidak dinodai dengan praktek kesyirikan, (3) </w:t>
      </w:r>
      <w:r w:rsidR="00B77ACB" w:rsidRPr="006D3BE7">
        <w:rPr>
          <w:rFonts w:ascii="Times New Arabic" w:eastAsia="Batang" w:hAnsi="Times New Arabic" w:cs="Rod"/>
          <w:iCs/>
          <w:sz w:val="22"/>
          <w:szCs w:val="22"/>
        </w:rPr>
        <w:t xml:space="preserve">walaupun </w:t>
      </w:r>
      <w:r w:rsidR="00267FD3" w:rsidRPr="006D3BE7">
        <w:rPr>
          <w:rFonts w:ascii="Times New Arabic" w:eastAsia="Batang" w:hAnsi="Times New Arabic" w:cs="Rod"/>
          <w:iCs/>
          <w:sz w:val="22"/>
          <w:szCs w:val="22"/>
        </w:rPr>
        <w:t>secara institusi</w:t>
      </w:r>
      <w:r w:rsidR="008C7E2F" w:rsidRPr="006D3BE7">
        <w:rPr>
          <w:rFonts w:ascii="Times New Arabic" w:eastAsia="Batang" w:hAnsi="Times New Arabic" w:cs="Rod"/>
          <w:iCs/>
          <w:sz w:val="22"/>
          <w:szCs w:val="22"/>
        </w:rPr>
        <w:t xml:space="preserve"> (</w:t>
      </w:r>
      <w:r w:rsidR="00267FD3" w:rsidRPr="006D3BE7">
        <w:rPr>
          <w:rFonts w:ascii="Times New Arabic" w:eastAsia="Batang" w:hAnsi="Times New Arabic" w:cs="Rod"/>
          <w:iCs/>
          <w:sz w:val="22"/>
          <w:szCs w:val="22"/>
        </w:rPr>
        <w:t>struktural</w:t>
      </w:r>
      <w:r w:rsidR="008C7E2F" w:rsidRPr="006D3BE7">
        <w:rPr>
          <w:rFonts w:ascii="Times New Arabic" w:eastAsia="Batang" w:hAnsi="Times New Arabic" w:cs="Rod"/>
          <w:iCs/>
          <w:sz w:val="22"/>
          <w:szCs w:val="22"/>
        </w:rPr>
        <w:t>)</w:t>
      </w:r>
      <w:r w:rsidR="00267FD3" w:rsidRPr="006D3BE7">
        <w:rPr>
          <w:rFonts w:ascii="Times New Arabic" w:eastAsia="Batang" w:hAnsi="Times New Arabic" w:cs="Rod"/>
          <w:iCs/>
          <w:sz w:val="22"/>
          <w:szCs w:val="22"/>
        </w:rPr>
        <w:t xml:space="preserve"> Wahdah Islamiyah tidak ada hubungannya dengan kaum Wahabi</w:t>
      </w:r>
      <w:r w:rsidR="008C7E2F" w:rsidRPr="006D3BE7">
        <w:rPr>
          <w:rFonts w:ascii="Times New Arabic" w:eastAsia="Batang" w:hAnsi="Times New Arabic" w:cs="Rod"/>
          <w:iCs/>
          <w:sz w:val="22"/>
          <w:szCs w:val="22"/>
        </w:rPr>
        <w:t>, namun secara keilmuan para elit</w:t>
      </w:r>
      <w:r w:rsidR="00DD5883" w:rsidRPr="006D3BE7">
        <w:rPr>
          <w:rFonts w:ascii="Times New Arabic" w:eastAsia="Batang" w:hAnsi="Times New Arabic" w:cs="Rod"/>
          <w:iCs/>
          <w:sz w:val="22"/>
          <w:szCs w:val="22"/>
        </w:rPr>
        <w:t>e</w:t>
      </w:r>
      <w:r w:rsidR="008C7E2F" w:rsidRPr="006D3BE7">
        <w:rPr>
          <w:rFonts w:ascii="Times New Arabic" w:eastAsia="Batang" w:hAnsi="Times New Arabic" w:cs="Rod"/>
          <w:iCs/>
          <w:sz w:val="22"/>
          <w:szCs w:val="22"/>
        </w:rPr>
        <w:t xml:space="preserve"> Wahdah Islamiyah memiliki hubungan </w:t>
      </w:r>
      <w:r w:rsidR="009B248D" w:rsidRPr="006D3BE7">
        <w:rPr>
          <w:rFonts w:ascii="Times New Arabic" w:eastAsia="Batang" w:hAnsi="Times New Arabic" w:cs="Rod"/>
          <w:iCs/>
          <w:sz w:val="22"/>
          <w:szCs w:val="22"/>
        </w:rPr>
        <w:t>yang signifikan</w:t>
      </w:r>
      <w:r w:rsidR="008C7E2F" w:rsidRPr="006D3BE7">
        <w:rPr>
          <w:rFonts w:ascii="Times New Arabic" w:eastAsia="Batang" w:hAnsi="Times New Arabic" w:cs="Rod"/>
          <w:iCs/>
          <w:sz w:val="22"/>
          <w:szCs w:val="22"/>
        </w:rPr>
        <w:t xml:space="preserve"> dengan paham Muhammad ibn ‘Abd. Wahhab</w:t>
      </w:r>
      <w:r w:rsidR="009B248D" w:rsidRPr="006D3BE7">
        <w:rPr>
          <w:rFonts w:ascii="Times New Arabic" w:eastAsia="Batang" w:hAnsi="Times New Arabic" w:cs="Rod"/>
          <w:iCs/>
          <w:sz w:val="22"/>
          <w:szCs w:val="22"/>
        </w:rPr>
        <w:t xml:space="preserve"> (tokoh Wahabi)</w:t>
      </w:r>
      <w:r w:rsidR="008C7E2F" w:rsidRPr="006D3BE7">
        <w:rPr>
          <w:rFonts w:ascii="Times New Arabic" w:eastAsia="Batang" w:hAnsi="Times New Arabic" w:cs="Rod"/>
          <w:iCs/>
          <w:sz w:val="22"/>
          <w:szCs w:val="22"/>
        </w:rPr>
        <w:t xml:space="preserve">, </w:t>
      </w:r>
      <w:r w:rsidR="003E1382" w:rsidRPr="006D3BE7">
        <w:rPr>
          <w:rFonts w:ascii="Times New Arabic" w:eastAsia="Batang" w:hAnsi="Times New Arabic" w:cs="Rod"/>
          <w:iCs/>
          <w:sz w:val="22"/>
          <w:szCs w:val="22"/>
        </w:rPr>
        <w:t xml:space="preserve">disebabkan </w:t>
      </w:r>
      <w:r w:rsidR="008C7E2F" w:rsidRPr="006D3BE7">
        <w:rPr>
          <w:rFonts w:ascii="Times New Arabic" w:eastAsia="Batang" w:hAnsi="Times New Arabic" w:cs="Rod"/>
          <w:iCs/>
          <w:sz w:val="22"/>
          <w:szCs w:val="22"/>
        </w:rPr>
        <w:t>karena</w:t>
      </w:r>
      <w:r w:rsidR="00EE2C62" w:rsidRPr="006D3BE7">
        <w:rPr>
          <w:rFonts w:ascii="Times New Arabic" w:eastAsia="Batang" w:hAnsi="Times New Arabic" w:cs="Rod"/>
          <w:iCs/>
          <w:sz w:val="22"/>
          <w:szCs w:val="22"/>
        </w:rPr>
        <w:t xml:space="preserve"> </w:t>
      </w:r>
      <w:r w:rsidR="002D2BF9" w:rsidRPr="006D3BE7">
        <w:rPr>
          <w:rFonts w:ascii="Times New Arabic" w:eastAsia="Batang" w:hAnsi="Times New Arabic" w:cs="Rod"/>
          <w:iCs/>
          <w:sz w:val="22"/>
          <w:szCs w:val="22"/>
        </w:rPr>
        <w:t xml:space="preserve">di kalangan Wahdah diakui banyak mempelajari berbagai pikiran ulama </w:t>
      </w:r>
      <w:r w:rsidR="00EE2C62" w:rsidRPr="006D3BE7">
        <w:rPr>
          <w:rFonts w:ascii="Times New Arabic" w:eastAsia="Batang" w:hAnsi="Times New Arabic" w:cs="Rod"/>
          <w:iCs/>
          <w:sz w:val="22"/>
          <w:szCs w:val="22"/>
        </w:rPr>
        <w:t>tersebut di samping ulama</w:t>
      </w:r>
      <w:r w:rsidR="00A50770" w:rsidRPr="006D3BE7">
        <w:rPr>
          <w:rFonts w:ascii="Times New Arabic" w:eastAsia="Batang" w:hAnsi="Times New Arabic" w:cs="Rod"/>
          <w:iCs/>
          <w:sz w:val="22"/>
          <w:szCs w:val="22"/>
        </w:rPr>
        <w:t>-ulama</w:t>
      </w:r>
      <w:r w:rsidR="00EE2C62" w:rsidRPr="006D3BE7">
        <w:rPr>
          <w:rFonts w:ascii="Times New Arabic" w:eastAsia="Batang" w:hAnsi="Times New Arabic" w:cs="Rod"/>
          <w:iCs/>
          <w:sz w:val="22"/>
          <w:szCs w:val="22"/>
        </w:rPr>
        <w:t xml:space="preserve"> lain</w:t>
      </w:r>
      <w:r w:rsidR="003204C0" w:rsidRPr="006D3BE7">
        <w:rPr>
          <w:rFonts w:ascii="Times New Arabic" w:eastAsia="Batang" w:hAnsi="Times New Arabic" w:cs="Rod"/>
          <w:i/>
          <w:iCs/>
          <w:sz w:val="22"/>
          <w:szCs w:val="22"/>
        </w:rPr>
        <w:t xml:space="preserve"> </w:t>
      </w:r>
      <w:r w:rsidR="003204C0" w:rsidRPr="006D3BE7">
        <w:rPr>
          <w:rFonts w:ascii="Times New Arabic" w:eastAsia="Batang" w:hAnsi="Times New Arabic" w:cs="Rod"/>
          <w:iCs/>
          <w:sz w:val="22"/>
          <w:szCs w:val="22"/>
        </w:rPr>
        <w:t>khususnya dalam masalah tauhid</w:t>
      </w:r>
      <w:r w:rsidR="00EF1E16" w:rsidRPr="006D3BE7">
        <w:rPr>
          <w:rFonts w:ascii="Times New Arabic" w:eastAsia="Batang" w:hAnsi="Times New Arabic" w:cs="Rod"/>
          <w:iCs/>
          <w:sz w:val="22"/>
          <w:szCs w:val="22"/>
        </w:rPr>
        <w:t xml:space="preserve">, dan </w:t>
      </w:r>
      <w:r w:rsidR="008C7E2F" w:rsidRPr="006D3BE7">
        <w:rPr>
          <w:rFonts w:ascii="Times New Arabic" w:eastAsia="Batang" w:hAnsi="Times New Arabic" w:cs="Rod"/>
          <w:iCs/>
          <w:sz w:val="22"/>
          <w:szCs w:val="22"/>
        </w:rPr>
        <w:t xml:space="preserve">mayoritas para guru mereka telah berhasil menyelesaikan pendidikan </w:t>
      </w:r>
      <w:r w:rsidR="004C4DC5" w:rsidRPr="006D3BE7">
        <w:rPr>
          <w:rFonts w:ascii="Times New Arabic" w:eastAsia="Batang" w:hAnsi="Times New Arabic" w:cs="Rod"/>
          <w:iCs/>
          <w:sz w:val="22"/>
          <w:szCs w:val="22"/>
        </w:rPr>
        <w:t xml:space="preserve">formal </w:t>
      </w:r>
      <w:r w:rsidR="00965229" w:rsidRPr="006D3BE7">
        <w:rPr>
          <w:rFonts w:ascii="Times New Arabic" w:eastAsia="Batang" w:hAnsi="Times New Arabic" w:cs="Rod"/>
          <w:iCs/>
          <w:sz w:val="22"/>
          <w:szCs w:val="22"/>
        </w:rPr>
        <w:t>di Madinah</w:t>
      </w:r>
      <w:r w:rsidR="00B5738E" w:rsidRPr="006D3BE7">
        <w:rPr>
          <w:rFonts w:ascii="Times New Arabic" w:eastAsia="Batang" w:hAnsi="Times New Arabic" w:cs="Rod"/>
          <w:iCs/>
          <w:sz w:val="22"/>
          <w:szCs w:val="22"/>
        </w:rPr>
        <w:t xml:space="preserve"> dan Riyad}</w:t>
      </w:r>
      <w:r w:rsidR="00965229" w:rsidRPr="006D3BE7">
        <w:rPr>
          <w:rFonts w:ascii="Times New Arabic" w:eastAsia="Batang" w:hAnsi="Times New Arabic" w:cs="Rod"/>
          <w:iCs/>
          <w:sz w:val="22"/>
          <w:szCs w:val="22"/>
        </w:rPr>
        <w:t xml:space="preserve">, </w:t>
      </w:r>
      <w:r w:rsidR="00EE2C62" w:rsidRPr="006D3BE7">
        <w:rPr>
          <w:rFonts w:ascii="Times New Arabic" w:eastAsia="Batang" w:hAnsi="Times New Arabic" w:cs="Rod"/>
          <w:iCs/>
          <w:sz w:val="22"/>
          <w:szCs w:val="22"/>
        </w:rPr>
        <w:t>yang</w:t>
      </w:r>
      <w:r w:rsidR="00965229" w:rsidRPr="006D3BE7">
        <w:rPr>
          <w:rFonts w:ascii="Times New Arabic" w:eastAsia="Batang" w:hAnsi="Times New Arabic" w:cs="Rod"/>
          <w:iCs/>
          <w:sz w:val="22"/>
          <w:szCs w:val="22"/>
        </w:rPr>
        <w:t xml:space="preserve"> kini aktif membina </w:t>
      </w:r>
      <w:r w:rsidR="003E1382" w:rsidRPr="006D3BE7">
        <w:rPr>
          <w:rFonts w:ascii="Times New Arabic" w:eastAsia="Batang" w:hAnsi="Times New Arabic" w:cs="Rod"/>
          <w:iCs/>
          <w:sz w:val="22"/>
          <w:szCs w:val="22"/>
        </w:rPr>
        <w:t xml:space="preserve">para kader Wahdah Islamiyah melalui </w:t>
      </w:r>
      <w:r w:rsidR="00392E63" w:rsidRPr="006D3BE7">
        <w:rPr>
          <w:rFonts w:ascii="Times New Arabic" w:eastAsia="Batang" w:hAnsi="Times New Arabic" w:cs="Rod"/>
          <w:i/>
          <w:iCs/>
          <w:sz w:val="22"/>
          <w:szCs w:val="22"/>
        </w:rPr>
        <w:t>khalaqah tarbiyah</w:t>
      </w:r>
      <w:r w:rsidR="00D77A1D" w:rsidRPr="006D3BE7">
        <w:rPr>
          <w:rFonts w:ascii="Times New Arabic" w:eastAsia="Batang" w:hAnsi="Times New Arabic" w:cs="Rod"/>
          <w:i/>
          <w:iCs/>
          <w:sz w:val="22"/>
          <w:szCs w:val="22"/>
        </w:rPr>
        <w:t xml:space="preserve"> </w:t>
      </w:r>
      <w:r w:rsidR="00D77A1D" w:rsidRPr="006D3BE7">
        <w:rPr>
          <w:rFonts w:ascii="Times New Arabic" w:eastAsia="Batang" w:hAnsi="Times New Arabic" w:cs="Rod"/>
          <w:iCs/>
          <w:sz w:val="22"/>
          <w:szCs w:val="22"/>
        </w:rPr>
        <w:t>khususnya</w:t>
      </w:r>
      <w:r w:rsidR="009931A5" w:rsidRPr="006D3BE7">
        <w:rPr>
          <w:rFonts w:ascii="Times New Arabic" w:eastAsia="Batang" w:hAnsi="Times New Arabic" w:cs="Rod"/>
          <w:iCs/>
          <w:sz w:val="22"/>
          <w:szCs w:val="22"/>
        </w:rPr>
        <w:t xml:space="preserve"> di Makassar</w:t>
      </w:r>
      <w:r w:rsidR="00D77A1D" w:rsidRPr="006D3BE7">
        <w:rPr>
          <w:rFonts w:ascii="Times New Arabic" w:eastAsia="Batang" w:hAnsi="Times New Arabic" w:cs="Rod"/>
          <w:iCs/>
          <w:sz w:val="22"/>
          <w:szCs w:val="22"/>
        </w:rPr>
        <w:t>.</w:t>
      </w:r>
    </w:p>
    <w:p w:rsidR="00871F33" w:rsidRPr="006D3BE7" w:rsidRDefault="00B101C4" w:rsidP="0056156D">
      <w:pPr>
        <w:jc w:val="both"/>
        <w:rPr>
          <w:rFonts w:ascii="Times New Arabic" w:hAnsi="Times New Arabic" w:cs="Rod"/>
          <w:i/>
          <w:iCs/>
          <w:sz w:val="22"/>
          <w:szCs w:val="22"/>
        </w:rPr>
      </w:pPr>
      <w:r w:rsidRPr="006D3BE7">
        <w:rPr>
          <w:rFonts w:ascii="Times New Arabic" w:eastAsia="Batang" w:hAnsi="Times New Arabic" w:cs="Rod"/>
          <w:i/>
          <w:sz w:val="22"/>
          <w:szCs w:val="22"/>
        </w:rPr>
        <w:tab/>
      </w:r>
      <w:r w:rsidRPr="006D3BE7">
        <w:rPr>
          <w:rFonts w:ascii="Times New Arabic" w:eastAsia="Batang" w:hAnsi="Times New Arabic" w:cs="Rod"/>
          <w:sz w:val="22"/>
          <w:szCs w:val="22"/>
        </w:rPr>
        <w:t xml:space="preserve">Adapun bentuk-bentuk dakwah </w:t>
      </w:r>
      <w:r w:rsidRPr="006D3BE7">
        <w:rPr>
          <w:rFonts w:ascii="Times New Arabic" w:eastAsia="Batang" w:hAnsi="Times New Arabic" w:cs="Rod"/>
          <w:i/>
          <w:sz w:val="22"/>
          <w:szCs w:val="22"/>
        </w:rPr>
        <w:t xml:space="preserve">bi al-Ha&gt;l </w:t>
      </w:r>
      <w:r w:rsidRPr="006D3BE7">
        <w:rPr>
          <w:rFonts w:ascii="Times New Arabic" w:eastAsia="Batang" w:hAnsi="Times New Arabic" w:cs="Rod"/>
          <w:sz w:val="22"/>
          <w:szCs w:val="22"/>
        </w:rPr>
        <w:t xml:space="preserve"> yang telah dilakukan oleh Wahdah Islamiyah di Kota Makassar di antaranya; </w:t>
      </w:r>
      <w:r w:rsidR="00746539" w:rsidRPr="006D3BE7">
        <w:rPr>
          <w:rFonts w:ascii="Times New Arabic" w:eastAsia="Batang" w:hAnsi="Times New Arabic" w:cs="Rod"/>
          <w:sz w:val="22"/>
          <w:szCs w:val="22"/>
        </w:rPr>
        <w:t>D</w:t>
      </w:r>
      <w:r w:rsidR="00046EA5" w:rsidRPr="006D3BE7">
        <w:rPr>
          <w:rFonts w:ascii="Times New Arabic" w:eastAsia="Batang" w:hAnsi="Times New Arabic" w:cs="Rod"/>
          <w:sz w:val="22"/>
          <w:szCs w:val="22"/>
        </w:rPr>
        <w:t xml:space="preserve">akwah </w:t>
      </w:r>
      <w:r w:rsidR="008B64F6" w:rsidRPr="006D3BE7">
        <w:rPr>
          <w:rFonts w:ascii="Times New Arabic" w:eastAsia="Batang" w:hAnsi="Times New Arabic" w:cs="Rod"/>
          <w:sz w:val="22"/>
          <w:szCs w:val="22"/>
        </w:rPr>
        <w:t xml:space="preserve">melalui </w:t>
      </w:r>
      <w:r w:rsidR="00046EA5" w:rsidRPr="006D3BE7">
        <w:rPr>
          <w:rFonts w:ascii="Times New Arabic" w:eastAsia="Batang" w:hAnsi="Times New Arabic" w:cs="Rod"/>
          <w:sz w:val="22"/>
          <w:szCs w:val="22"/>
        </w:rPr>
        <w:t xml:space="preserve"> donor darah, sunatan ma</w:t>
      </w:r>
      <w:r w:rsidR="007C3EEA" w:rsidRPr="006D3BE7">
        <w:rPr>
          <w:rFonts w:ascii="Times New Arabic" w:eastAsia="Batang" w:hAnsi="Times New Arabic" w:cs="Rod"/>
          <w:sz w:val="22"/>
          <w:szCs w:val="22"/>
        </w:rPr>
        <w:t>sal</w:t>
      </w:r>
      <w:r w:rsidR="001741D3" w:rsidRPr="006D3BE7">
        <w:rPr>
          <w:rFonts w:ascii="Times New Arabic" w:eastAsia="Batang" w:hAnsi="Times New Arabic" w:cs="Rod"/>
          <w:sz w:val="22"/>
          <w:szCs w:val="22"/>
        </w:rPr>
        <w:t xml:space="preserve"> </w:t>
      </w:r>
      <w:r w:rsidR="0068433D" w:rsidRPr="006D3BE7">
        <w:rPr>
          <w:rFonts w:ascii="Times New Arabic" w:eastAsia="Batang" w:hAnsi="Times New Arabic" w:cs="Rod"/>
          <w:sz w:val="22"/>
          <w:szCs w:val="22"/>
        </w:rPr>
        <w:t xml:space="preserve">melakukan pengajaran melalui </w:t>
      </w:r>
      <w:r w:rsidR="00046EA5" w:rsidRPr="006D3BE7">
        <w:rPr>
          <w:rFonts w:ascii="Times New Arabic" w:eastAsia="Batang" w:hAnsi="Times New Arabic" w:cs="Rod"/>
          <w:sz w:val="22"/>
          <w:szCs w:val="22"/>
        </w:rPr>
        <w:t>pendidikan formal dan non formal</w:t>
      </w:r>
      <w:r w:rsidR="00003D7C" w:rsidRPr="006D3BE7">
        <w:rPr>
          <w:rFonts w:ascii="Times New Arabic" w:eastAsia="Batang" w:hAnsi="Times New Arabic" w:cs="Rod"/>
          <w:sz w:val="22"/>
          <w:szCs w:val="22"/>
        </w:rPr>
        <w:t>.</w:t>
      </w:r>
      <w:r w:rsidR="0000051F" w:rsidRPr="006D3BE7">
        <w:rPr>
          <w:rFonts w:ascii="Times New Arabic" w:eastAsia="Batang" w:hAnsi="Times New Arabic" w:cs="Rod"/>
          <w:sz w:val="22"/>
          <w:szCs w:val="22"/>
        </w:rPr>
        <w:t xml:space="preserve"> </w:t>
      </w:r>
      <w:r w:rsidR="00003D7C" w:rsidRPr="006D3BE7">
        <w:rPr>
          <w:rFonts w:ascii="Times New Arabic" w:eastAsia="Batang" w:hAnsi="Times New Arabic" w:cs="Rod"/>
          <w:sz w:val="22"/>
          <w:szCs w:val="22"/>
        </w:rPr>
        <w:t>K</w:t>
      </w:r>
      <w:r w:rsidR="00B90B5E" w:rsidRPr="006D3BE7">
        <w:rPr>
          <w:rFonts w:ascii="Times New Arabic" w:eastAsia="Batang" w:hAnsi="Times New Arabic" w:cs="Rod"/>
          <w:sz w:val="22"/>
          <w:szCs w:val="22"/>
        </w:rPr>
        <w:t>arena itu</w:t>
      </w:r>
      <w:r w:rsidR="0000051F" w:rsidRPr="006D3BE7">
        <w:rPr>
          <w:rFonts w:ascii="Times New Arabic" w:eastAsia="Batang" w:hAnsi="Times New Arabic" w:cs="Rod"/>
          <w:sz w:val="22"/>
          <w:szCs w:val="22"/>
        </w:rPr>
        <w:t xml:space="preserve"> dakwah semacam ini disebut dakwah pembangunan masyarakat (</w:t>
      </w:r>
      <w:r w:rsidR="0000051F" w:rsidRPr="006D3BE7">
        <w:rPr>
          <w:rFonts w:ascii="Times New Arabic" w:eastAsia="Batang" w:hAnsi="Times New Arabic" w:cs="Rod"/>
          <w:i/>
          <w:iCs/>
          <w:sz w:val="22"/>
          <w:szCs w:val="22"/>
        </w:rPr>
        <w:t>tadbi&gt;r)</w:t>
      </w:r>
      <w:r w:rsidR="001741D3" w:rsidRPr="006D3BE7">
        <w:rPr>
          <w:rFonts w:ascii="Times New Arabic" w:eastAsia="Batang" w:hAnsi="Times New Arabic" w:cs="Rod"/>
          <w:i/>
          <w:iCs/>
          <w:sz w:val="22"/>
          <w:szCs w:val="22"/>
        </w:rPr>
        <w:t xml:space="preserve">, </w:t>
      </w:r>
      <w:r w:rsidR="001741D3" w:rsidRPr="006D3BE7">
        <w:rPr>
          <w:rFonts w:ascii="Times New Arabic" w:eastAsia="Batang" w:hAnsi="Times New Arabic" w:cs="Rod"/>
          <w:sz w:val="22"/>
          <w:szCs w:val="22"/>
        </w:rPr>
        <w:t>dakwah melalui penanaman pohon di berbagai sekolah, karena itu dakwah semacam ini disebut dakwah pengembangan masyarakat (</w:t>
      </w:r>
      <w:r w:rsidR="001741D3" w:rsidRPr="006D3BE7">
        <w:rPr>
          <w:rFonts w:ascii="Times New Arabic" w:eastAsia="Batang" w:hAnsi="Times New Arabic" w:cs="Rod"/>
          <w:i/>
          <w:iCs/>
          <w:sz w:val="22"/>
          <w:szCs w:val="22"/>
        </w:rPr>
        <w:t>tat{wi&gt;r).</w:t>
      </w:r>
      <w:r w:rsidR="00484892" w:rsidRPr="006D3BE7">
        <w:rPr>
          <w:rFonts w:ascii="Times New Arabic" w:hAnsi="Times New Arabic" w:cs="Rod"/>
          <w:i/>
          <w:iCs/>
          <w:sz w:val="22"/>
          <w:szCs w:val="22"/>
        </w:rPr>
        <w:t xml:space="preserve"> </w:t>
      </w:r>
      <w:r w:rsidR="0068433D" w:rsidRPr="006D3BE7">
        <w:rPr>
          <w:rFonts w:ascii="Times New Arabic" w:eastAsia="Batang" w:hAnsi="Times New Arabic" w:cs="Rod"/>
          <w:sz w:val="22"/>
          <w:szCs w:val="22"/>
        </w:rPr>
        <w:t xml:space="preserve">Selanjutnya bentuk dakwah </w:t>
      </w:r>
      <w:r w:rsidR="0068433D" w:rsidRPr="006D3BE7">
        <w:rPr>
          <w:rFonts w:ascii="Times New Arabic" w:eastAsia="Batang" w:hAnsi="Times New Arabic" w:cs="Rod"/>
          <w:i/>
          <w:sz w:val="22"/>
          <w:szCs w:val="22"/>
        </w:rPr>
        <w:t xml:space="preserve">bi al-Lisa&gt;n </w:t>
      </w:r>
      <w:r w:rsidR="00E40E6B" w:rsidRPr="006D3BE7">
        <w:rPr>
          <w:rFonts w:ascii="Times New Arabic" w:eastAsia="Batang" w:hAnsi="Times New Arabic" w:cs="Rod"/>
          <w:sz w:val="22"/>
          <w:szCs w:val="22"/>
        </w:rPr>
        <w:t xml:space="preserve"> di antaranya; </w:t>
      </w:r>
      <w:r w:rsidR="00B44CBB" w:rsidRPr="006D3BE7">
        <w:rPr>
          <w:rFonts w:ascii="Times New Arabic" w:eastAsia="Batang" w:hAnsi="Times New Arabic" w:cs="Rod"/>
          <w:sz w:val="22"/>
          <w:szCs w:val="22"/>
        </w:rPr>
        <w:t>D</w:t>
      </w:r>
      <w:r w:rsidR="00805A78" w:rsidRPr="006D3BE7">
        <w:rPr>
          <w:rFonts w:ascii="Times New Arabic" w:eastAsia="Batang" w:hAnsi="Times New Arabic" w:cs="Rod"/>
          <w:sz w:val="22"/>
          <w:szCs w:val="22"/>
        </w:rPr>
        <w:t xml:space="preserve">akwah </w:t>
      </w:r>
      <w:r w:rsidR="008B64F6" w:rsidRPr="006D3BE7">
        <w:rPr>
          <w:rFonts w:ascii="Times New Arabic" w:eastAsia="Batang" w:hAnsi="Times New Arabic" w:cs="Rod"/>
          <w:sz w:val="22"/>
          <w:szCs w:val="22"/>
        </w:rPr>
        <w:t>melalui</w:t>
      </w:r>
      <w:r w:rsidR="00805A78" w:rsidRPr="006D3BE7">
        <w:rPr>
          <w:rFonts w:ascii="Times New Arabic" w:eastAsia="Batang" w:hAnsi="Times New Arabic" w:cs="Rod"/>
          <w:sz w:val="22"/>
          <w:szCs w:val="22"/>
        </w:rPr>
        <w:t xml:space="preserve"> khutbah Jumat, ceramah tarwih, majelis taklim, pesantren kilat, dan </w:t>
      </w:r>
      <w:r w:rsidR="0068433D" w:rsidRPr="006D3BE7">
        <w:rPr>
          <w:rFonts w:ascii="Times New Arabic" w:eastAsia="Batang" w:hAnsi="Times New Arabic" w:cs="Rod"/>
          <w:sz w:val="22"/>
          <w:szCs w:val="22"/>
        </w:rPr>
        <w:t>dakwah melalui media modern seperti di Makassar TV, Rad</w:t>
      </w:r>
      <w:r w:rsidR="00C1529F" w:rsidRPr="006D3BE7">
        <w:rPr>
          <w:rFonts w:ascii="Times New Arabic" w:eastAsia="Batang" w:hAnsi="Times New Arabic" w:cs="Rod"/>
          <w:sz w:val="22"/>
          <w:szCs w:val="22"/>
        </w:rPr>
        <w:t xml:space="preserve">io Telstar, </w:t>
      </w:r>
      <w:r w:rsidR="00B977A3" w:rsidRPr="006D3BE7">
        <w:rPr>
          <w:rFonts w:ascii="Times New Arabic" w:eastAsia="Batang" w:hAnsi="Times New Arabic" w:cs="Rod"/>
          <w:sz w:val="22"/>
          <w:szCs w:val="22"/>
        </w:rPr>
        <w:t xml:space="preserve">dan </w:t>
      </w:r>
      <w:r w:rsidR="0000051F" w:rsidRPr="006D3BE7">
        <w:rPr>
          <w:rFonts w:ascii="Times New Arabic" w:eastAsia="Batang" w:hAnsi="Times New Arabic" w:cs="Rod"/>
          <w:sz w:val="22"/>
          <w:szCs w:val="22"/>
        </w:rPr>
        <w:t>Radio Suara Wahdah, bentuk dakwah semacam ini disebut juga dakwah pengembangan masyarakat (</w:t>
      </w:r>
      <w:r w:rsidR="0000051F" w:rsidRPr="006D3BE7">
        <w:rPr>
          <w:rFonts w:ascii="Times New Arabic" w:eastAsia="Batang" w:hAnsi="Times New Arabic" w:cs="Rod"/>
          <w:i/>
          <w:iCs/>
          <w:sz w:val="22"/>
          <w:szCs w:val="22"/>
        </w:rPr>
        <w:t xml:space="preserve">tat{wi&gt;r) </w:t>
      </w:r>
      <w:r w:rsidR="0000051F" w:rsidRPr="006D3BE7">
        <w:rPr>
          <w:rFonts w:ascii="Times New Arabic" w:eastAsia="Batang" w:hAnsi="Times New Arabic" w:cs="Rod"/>
          <w:sz w:val="22"/>
          <w:szCs w:val="22"/>
        </w:rPr>
        <w:t xml:space="preserve">dan </w:t>
      </w:r>
      <w:r w:rsidR="001741D3" w:rsidRPr="006D3BE7">
        <w:rPr>
          <w:rFonts w:ascii="Times New Arabic" w:eastAsia="Batang" w:hAnsi="Times New Arabic" w:cs="Rod"/>
          <w:sz w:val="22"/>
          <w:szCs w:val="22"/>
        </w:rPr>
        <w:t xml:space="preserve">dakwah melalui penyampaian lisan </w:t>
      </w:r>
      <w:r w:rsidR="00001E11" w:rsidRPr="006D3BE7">
        <w:rPr>
          <w:rFonts w:ascii="Times New Arabic" w:eastAsia="Batang" w:hAnsi="Times New Arabic" w:cs="Rod"/>
          <w:sz w:val="22"/>
          <w:szCs w:val="22"/>
        </w:rPr>
        <w:t>(</w:t>
      </w:r>
      <w:r w:rsidR="0000051F" w:rsidRPr="006D3BE7">
        <w:rPr>
          <w:rFonts w:ascii="Times New Arabic" w:eastAsia="Batang" w:hAnsi="Times New Arabic" w:cs="Rod"/>
          <w:i/>
          <w:iCs/>
          <w:sz w:val="22"/>
          <w:szCs w:val="22"/>
        </w:rPr>
        <w:t>tablig).</w:t>
      </w:r>
      <w:r w:rsidR="00C1529F" w:rsidRPr="006D3BE7">
        <w:rPr>
          <w:rFonts w:ascii="Times New Arabic" w:eastAsia="Batang" w:hAnsi="Times New Arabic" w:cs="Rod"/>
          <w:sz w:val="22"/>
          <w:szCs w:val="22"/>
        </w:rPr>
        <w:tab/>
      </w:r>
    </w:p>
    <w:sectPr w:rsidR="00871F33" w:rsidRPr="006D3BE7" w:rsidSect="00410EFE">
      <w:headerReference w:type="default" r:id="rId6"/>
      <w:footerReference w:type="even" r:id="rId7"/>
      <w:footerReference w:type="default" r:id="rId8"/>
      <w:pgSz w:w="11907" w:h="16839" w:code="9"/>
      <w:pgMar w:top="737" w:right="1134" w:bottom="737" w:left="1134" w:header="720" w:footer="720" w:gutter="0"/>
      <w:pgNumType w:fmt="lowerRoman" w:start="14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31B0" w:rsidRDefault="00C831B0" w:rsidP="00AA60DC">
      <w:r>
        <w:separator/>
      </w:r>
    </w:p>
  </w:endnote>
  <w:endnote w:type="continuationSeparator" w:id="1">
    <w:p w:rsidR="00C831B0" w:rsidRDefault="00C831B0" w:rsidP="00AA60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Arabic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Rod">
    <w:panose1 w:val="02030509050101010101"/>
    <w:charset w:val="B1"/>
    <w:family w:val="modern"/>
    <w:pitch w:val="fixed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A78" w:rsidRDefault="00A357F5" w:rsidP="00805A7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05A7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05A78" w:rsidRDefault="00805A7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2234"/>
      <w:docPartObj>
        <w:docPartGallery w:val="Page Numbers (Bottom of Page)"/>
        <w:docPartUnique/>
      </w:docPartObj>
    </w:sdtPr>
    <w:sdtContent>
      <w:p w:rsidR="00410EFE" w:rsidRDefault="00A357F5">
        <w:pPr>
          <w:pStyle w:val="Footer"/>
          <w:jc w:val="center"/>
        </w:pPr>
        <w:fldSimple w:instr=" PAGE   \* MERGEFORMAT ">
          <w:r w:rsidR="006D3BE7">
            <w:rPr>
              <w:noProof/>
            </w:rPr>
            <w:t>xiv</w:t>
          </w:r>
        </w:fldSimple>
      </w:p>
    </w:sdtContent>
  </w:sdt>
  <w:p w:rsidR="00805A78" w:rsidRDefault="00805A7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31B0" w:rsidRDefault="00C831B0" w:rsidP="00AA60DC">
      <w:r>
        <w:separator/>
      </w:r>
    </w:p>
  </w:footnote>
  <w:footnote w:type="continuationSeparator" w:id="1">
    <w:p w:rsidR="00C831B0" w:rsidRDefault="00C831B0" w:rsidP="00AA60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80D" w:rsidRDefault="0021280D" w:rsidP="0021280D">
    <w:pPr>
      <w:pStyle w:val="Header"/>
      <w:jc w:val="center"/>
    </w:pPr>
  </w:p>
  <w:p w:rsidR="0021280D" w:rsidRDefault="0021280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isplayBackgroundShape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2D20"/>
    <w:rsid w:val="0000051F"/>
    <w:rsid w:val="00000FBC"/>
    <w:rsid w:val="000010BA"/>
    <w:rsid w:val="00001E11"/>
    <w:rsid w:val="000022A7"/>
    <w:rsid w:val="00003992"/>
    <w:rsid w:val="00003D7C"/>
    <w:rsid w:val="00004995"/>
    <w:rsid w:val="000052E7"/>
    <w:rsid w:val="0002017A"/>
    <w:rsid w:val="00042341"/>
    <w:rsid w:val="00046EA5"/>
    <w:rsid w:val="00053347"/>
    <w:rsid w:val="00063825"/>
    <w:rsid w:val="0008131A"/>
    <w:rsid w:val="000867D5"/>
    <w:rsid w:val="000A02CD"/>
    <w:rsid w:val="000A65B6"/>
    <w:rsid w:val="000A672F"/>
    <w:rsid w:val="000A6E99"/>
    <w:rsid w:val="000A7934"/>
    <w:rsid w:val="000C3F1D"/>
    <w:rsid w:val="000C5769"/>
    <w:rsid w:val="000D04F2"/>
    <w:rsid w:val="000E0203"/>
    <w:rsid w:val="000F0568"/>
    <w:rsid w:val="000F4768"/>
    <w:rsid w:val="000F4EE9"/>
    <w:rsid w:val="000F4F0E"/>
    <w:rsid w:val="0010601A"/>
    <w:rsid w:val="00143D01"/>
    <w:rsid w:val="00146A93"/>
    <w:rsid w:val="00154959"/>
    <w:rsid w:val="0016647E"/>
    <w:rsid w:val="001741D3"/>
    <w:rsid w:val="00193997"/>
    <w:rsid w:val="00194600"/>
    <w:rsid w:val="00195642"/>
    <w:rsid w:val="001C1A83"/>
    <w:rsid w:val="001D0DFD"/>
    <w:rsid w:val="001D7F2E"/>
    <w:rsid w:val="001F64E2"/>
    <w:rsid w:val="00203969"/>
    <w:rsid w:val="0021280D"/>
    <w:rsid w:val="00221E7D"/>
    <w:rsid w:val="00221FCB"/>
    <w:rsid w:val="00227EDB"/>
    <w:rsid w:val="0025433C"/>
    <w:rsid w:val="0025453C"/>
    <w:rsid w:val="0025693C"/>
    <w:rsid w:val="00262117"/>
    <w:rsid w:val="00267FD3"/>
    <w:rsid w:val="0027643D"/>
    <w:rsid w:val="00282E89"/>
    <w:rsid w:val="00296E51"/>
    <w:rsid w:val="002D2BF9"/>
    <w:rsid w:val="002D5940"/>
    <w:rsid w:val="002F39D0"/>
    <w:rsid w:val="002F3AF1"/>
    <w:rsid w:val="00300CAA"/>
    <w:rsid w:val="003015DE"/>
    <w:rsid w:val="00303449"/>
    <w:rsid w:val="00311ECF"/>
    <w:rsid w:val="00315DD9"/>
    <w:rsid w:val="003204C0"/>
    <w:rsid w:val="00323BED"/>
    <w:rsid w:val="00334774"/>
    <w:rsid w:val="00334EEA"/>
    <w:rsid w:val="003353DF"/>
    <w:rsid w:val="00347210"/>
    <w:rsid w:val="00355A43"/>
    <w:rsid w:val="00356244"/>
    <w:rsid w:val="003562F9"/>
    <w:rsid w:val="0038119D"/>
    <w:rsid w:val="00392E63"/>
    <w:rsid w:val="003B1DEE"/>
    <w:rsid w:val="003D1702"/>
    <w:rsid w:val="003D6667"/>
    <w:rsid w:val="003E1382"/>
    <w:rsid w:val="003E2BE3"/>
    <w:rsid w:val="003E63C0"/>
    <w:rsid w:val="003F4EA6"/>
    <w:rsid w:val="004024FB"/>
    <w:rsid w:val="00405BBD"/>
    <w:rsid w:val="00410EFE"/>
    <w:rsid w:val="0041546D"/>
    <w:rsid w:val="00416F9A"/>
    <w:rsid w:val="00417D79"/>
    <w:rsid w:val="004436CE"/>
    <w:rsid w:val="00454B39"/>
    <w:rsid w:val="004641A0"/>
    <w:rsid w:val="00484892"/>
    <w:rsid w:val="0048599B"/>
    <w:rsid w:val="004875F8"/>
    <w:rsid w:val="00490D7E"/>
    <w:rsid w:val="00495CA6"/>
    <w:rsid w:val="00496072"/>
    <w:rsid w:val="00496E2B"/>
    <w:rsid w:val="004A377D"/>
    <w:rsid w:val="004A4D4E"/>
    <w:rsid w:val="004A6A85"/>
    <w:rsid w:val="004C4DC5"/>
    <w:rsid w:val="004C5CF9"/>
    <w:rsid w:val="004C65F6"/>
    <w:rsid w:val="004D1052"/>
    <w:rsid w:val="004E1345"/>
    <w:rsid w:val="004F1B84"/>
    <w:rsid w:val="00506DED"/>
    <w:rsid w:val="00526730"/>
    <w:rsid w:val="00544355"/>
    <w:rsid w:val="0055032E"/>
    <w:rsid w:val="00554886"/>
    <w:rsid w:val="00561293"/>
    <w:rsid w:val="0056156D"/>
    <w:rsid w:val="00573558"/>
    <w:rsid w:val="005B5830"/>
    <w:rsid w:val="005C174A"/>
    <w:rsid w:val="005C4DFF"/>
    <w:rsid w:val="00610305"/>
    <w:rsid w:val="006164C8"/>
    <w:rsid w:val="0063260E"/>
    <w:rsid w:val="006367DA"/>
    <w:rsid w:val="00653C0B"/>
    <w:rsid w:val="006718EF"/>
    <w:rsid w:val="0067281D"/>
    <w:rsid w:val="00675B97"/>
    <w:rsid w:val="0067691F"/>
    <w:rsid w:val="0068433D"/>
    <w:rsid w:val="0068480D"/>
    <w:rsid w:val="0068602E"/>
    <w:rsid w:val="006906E5"/>
    <w:rsid w:val="006A71F4"/>
    <w:rsid w:val="006B37AE"/>
    <w:rsid w:val="006D3BE7"/>
    <w:rsid w:val="006E7C10"/>
    <w:rsid w:val="007030DC"/>
    <w:rsid w:val="00704419"/>
    <w:rsid w:val="0071310D"/>
    <w:rsid w:val="00714C71"/>
    <w:rsid w:val="00746539"/>
    <w:rsid w:val="00747D08"/>
    <w:rsid w:val="00755968"/>
    <w:rsid w:val="0076208F"/>
    <w:rsid w:val="00773B32"/>
    <w:rsid w:val="00774D78"/>
    <w:rsid w:val="00781614"/>
    <w:rsid w:val="00793B86"/>
    <w:rsid w:val="007B1659"/>
    <w:rsid w:val="007B5385"/>
    <w:rsid w:val="007C3EEA"/>
    <w:rsid w:val="007C6052"/>
    <w:rsid w:val="007D25AD"/>
    <w:rsid w:val="007D2A07"/>
    <w:rsid w:val="007D4A7E"/>
    <w:rsid w:val="007E0553"/>
    <w:rsid w:val="007F4522"/>
    <w:rsid w:val="007F4D15"/>
    <w:rsid w:val="00804455"/>
    <w:rsid w:val="00805A78"/>
    <w:rsid w:val="00807E89"/>
    <w:rsid w:val="00823A28"/>
    <w:rsid w:val="00823CDE"/>
    <w:rsid w:val="00866FBE"/>
    <w:rsid w:val="00871F33"/>
    <w:rsid w:val="0088214F"/>
    <w:rsid w:val="008B240C"/>
    <w:rsid w:val="008B5D20"/>
    <w:rsid w:val="008B64F6"/>
    <w:rsid w:val="008C22ED"/>
    <w:rsid w:val="008C7E2F"/>
    <w:rsid w:val="008E3845"/>
    <w:rsid w:val="008F66E2"/>
    <w:rsid w:val="009064F3"/>
    <w:rsid w:val="00913A4F"/>
    <w:rsid w:val="00930C8D"/>
    <w:rsid w:val="00945B6A"/>
    <w:rsid w:val="00954C2D"/>
    <w:rsid w:val="00965229"/>
    <w:rsid w:val="00970D06"/>
    <w:rsid w:val="009800BF"/>
    <w:rsid w:val="0098053D"/>
    <w:rsid w:val="00984101"/>
    <w:rsid w:val="00984B99"/>
    <w:rsid w:val="00987ADC"/>
    <w:rsid w:val="009931A5"/>
    <w:rsid w:val="00993C93"/>
    <w:rsid w:val="009A4E3B"/>
    <w:rsid w:val="009B248D"/>
    <w:rsid w:val="009C011B"/>
    <w:rsid w:val="009C6F20"/>
    <w:rsid w:val="009D047F"/>
    <w:rsid w:val="009F60B2"/>
    <w:rsid w:val="00A03C50"/>
    <w:rsid w:val="00A22846"/>
    <w:rsid w:val="00A2384B"/>
    <w:rsid w:val="00A24318"/>
    <w:rsid w:val="00A260FB"/>
    <w:rsid w:val="00A357F5"/>
    <w:rsid w:val="00A37F40"/>
    <w:rsid w:val="00A407AD"/>
    <w:rsid w:val="00A4126A"/>
    <w:rsid w:val="00A43C34"/>
    <w:rsid w:val="00A50770"/>
    <w:rsid w:val="00A71ED5"/>
    <w:rsid w:val="00A82D61"/>
    <w:rsid w:val="00A83AB4"/>
    <w:rsid w:val="00A85720"/>
    <w:rsid w:val="00AA2D9F"/>
    <w:rsid w:val="00AA60DC"/>
    <w:rsid w:val="00AC228F"/>
    <w:rsid w:val="00AC7ABD"/>
    <w:rsid w:val="00AE2097"/>
    <w:rsid w:val="00AE3FF6"/>
    <w:rsid w:val="00AE70A5"/>
    <w:rsid w:val="00AE716C"/>
    <w:rsid w:val="00AF4CDF"/>
    <w:rsid w:val="00AF5967"/>
    <w:rsid w:val="00B024B3"/>
    <w:rsid w:val="00B0769A"/>
    <w:rsid w:val="00B101C4"/>
    <w:rsid w:val="00B15E84"/>
    <w:rsid w:val="00B26B85"/>
    <w:rsid w:val="00B27E04"/>
    <w:rsid w:val="00B36172"/>
    <w:rsid w:val="00B44735"/>
    <w:rsid w:val="00B44CBB"/>
    <w:rsid w:val="00B5738E"/>
    <w:rsid w:val="00B61563"/>
    <w:rsid w:val="00B635DF"/>
    <w:rsid w:val="00B76899"/>
    <w:rsid w:val="00B77ACB"/>
    <w:rsid w:val="00B85591"/>
    <w:rsid w:val="00B87272"/>
    <w:rsid w:val="00B90B5E"/>
    <w:rsid w:val="00B91C3F"/>
    <w:rsid w:val="00B964D3"/>
    <w:rsid w:val="00B977A3"/>
    <w:rsid w:val="00BA181E"/>
    <w:rsid w:val="00BA7AD1"/>
    <w:rsid w:val="00BB3FE5"/>
    <w:rsid w:val="00BC22B2"/>
    <w:rsid w:val="00BD26DE"/>
    <w:rsid w:val="00BD32D2"/>
    <w:rsid w:val="00BE716D"/>
    <w:rsid w:val="00BF6214"/>
    <w:rsid w:val="00C1529F"/>
    <w:rsid w:val="00C22164"/>
    <w:rsid w:val="00C33114"/>
    <w:rsid w:val="00C35710"/>
    <w:rsid w:val="00C374A7"/>
    <w:rsid w:val="00C41289"/>
    <w:rsid w:val="00C417D8"/>
    <w:rsid w:val="00C47289"/>
    <w:rsid w:val="00C55E66"/>
    <w:rsid w:val="00C6291A"/>
    <w:rsid w:val="00C67531"/>
    <w:rsid w:val="00C82199"/>
    <w:rsid w:val="00C831B0"/>
    <w:rsid w:val="00C8508D"/>
    <w:rsid w:val="00CA1CCA"/>
    <w:rsid w:val="00CB5FA7"/>
    <w:rsid w:val="00CC1B18"/>
    <w:rsid w:val="00CE3F8D"/>
    <w:rsid w:val="00CE6383"/>
    <w:rsid w:val="00CF7B20"/>
    <w:rsid w:val="00D01F2F"/>
    <w:rsid w:val="00D172E8"/>
    <w:rsid w:val="00D203E5"/>
    <w:rsid w:val="00D34193"/>
    <w:rsid w:val="00D402FE"/>
    <w:rsid w:val="00D725D2"/>
    <w:rsid w:val="00D77A1D"/>
    <w:rsid w:val="00D80B69"/>
    <w:rsid w:val="00D81491"/>
    <w:rsid w:val="00D94CD9"/>
    <w:rsid w:val="00DB163F"/>
    <w:rsid w:val="00DC59E9"/>
    <w:rsid w:val="00DC70EB"/>
    <w:rsid w:val="00DD5883"/>
    <w:rsid w:val="00DE1866"/>
    <w:rsid w:val="00E02D20"/>
    <w:rsid w:val="00E04441"/>
    <w:rsid w:val="00E238ED"/>
    <w:rsid w:val="00E2594D"/>
    <w:rsid w:val="00E35DFF"/>
    <w:rsid w:val="00E40E6B"/>
    <w:rsid w:val="00E42216"/>
    <w:rsid w:val="00E44D68"/>
    <w:rsid w:val="00E63EEE"/>
    <w:rsid w:val="00E865D6"/>
    <w:rsid w:val="00E871BE"/>
    <w:rsid w:val="00E94E5E"/>
    <w:rsid w:val="00EA592B"/>
    <w:rsid w:val="00EB288E"/>
    <w:rsid w:val="00EB71EB"/>
    <w:rsid w:val="00ED3C37"/>
    <w:rsid w:val="00EE2C62"/>
    <w:rsid w:val="00EE48AC"/>
    <w:rsid w:val="00EF1257"/>
    <w:rsid w:val="00EF1E16"/>
    <w:rsid w:val="00F24FFA"/>
    <w:rsid w:val="00F332D9"/>
    <w:rsid w:val="00F465DA"/>
    <w:rsid w:val="00F52CEC"/>
    <w:rsid w:val="00F71D62"/>
    <w:rsid w:val="00F743CC"/>
    <w:rsid w:val="00F76FA8"/>
    <w:rsid w:val="00FA0231"/>
    <w:rsid w:val="00FA3777"/>
    <w:rsid w:val="00FB1333"/>
    <w:rsid w:val="00FB22F7"/>
    <w:rsid w:val="00FB3485"/>
    <w:rsid w:val="00FC520D"/>
    <w:rsid w:val="00FC5A3F"/>
    <w:rsid w:val="00FD1C73"/>
    <w:rsid w:val="00FE2A11"/>
    <w:rsid w:val="00FF3608"/>
    <w:rsid w:val="00FF496F"/>
    <w:rsid w:val="00FF6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4578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Arabic" w:eastAsiaTheme="minorHAnsi" w:hAnsi="Times New Arabic" w:cs="Times New Roman"/>
        <w:kern w:val="20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D20"/>
    <w:rPr>
      <w:rFonts w:ascii="Times New Roman" w:eastAsia="Times New Roman" w:hAnsi="Times New Roman"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02D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2D20"/>
    <w:rPr>
      <w:rFonts w:ascii="Times New Roman" w:eastAsia="Times New Roman" w:hAnsi="Times New Roman"/>
      <w:kern w:val="0"/>
      <w:szCs w:val="24"/>
    </w:rPr>
  </w:style>
  <w:style w:type="character" w:styleId="PageNumber">
    <w:name w:val="page number"/>
    <w:basedOn w:val="DefaultParagraphFont"/>
    <w:rsid w:val="00E02D20"/>
  </w:style>
  <w:style w:type="paragraph" w:styleId="Header">
    <w:name w:val="header"/>
    <w:basedOn w:val="Normal"/>
    <w:link w:val="HeaderChar"/>
    <w:uiPriority w:val="99"/>
    <w:unhideWhenUsed/>
    <w:rsid w:val="001946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4600"/>
    <w:rPr>
      <w:rFonts w:ascii="Times New Roman" w:eastAsia="Times New Roman" w:hAnsi="Times New Roman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arul</cp:lastModifiedBy>
  <cp:revision>188</cp:revision>
  <cp:lastPrinted>2012-09-17T12:08:00Z</cp:lastPrinted>
  <dcterms:created xsi:type="dcterms:W3CDTF">2012-03-12T10:02:00Z</dcterms:created>
  <dcterms:modified xsi:type="dcterms:W3CDTF">2013-10-29T01:31:00Z</dcterms:modified>
</cp:coreProperties>
</file>