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040" w:rsidRDefault="004A3441" w:rsidP="004A3441">
      <w:pPr>
        <w:jc w:val="center"/>
        <w:rPr>
          <w:rFonts w:ascii="Times New Arabic" w:hAnsi="Times New Arabic"/>
          <w:b/>
          <w:bCs/>
          <w:sz w:val="24"/>
          <w:szCs w:val="24"/>
        </w:rPr>
      </w:pPr>
      <w:r w:rsidRPr="004A3441">
        <w:rPr>
          <w:rFonts w:ascii="Times New Arabic" w:hAnsi="Times New Arabic"/>
          <w:b/>
          <w:bCs/>
          <w:sz w:val="24"/>
          <w:szCs w:val="24"/>
        </w:rPr>
        <w:t>ABSTRAK</w:t>
      </w:r>
    </w:p>
    <w:p w:rsidR="004A3441" w:rsidRDefault="004A3441" w:rsidP="004A3441">
      <w:pPr>
        <w:jc w:val="center"/>
        <w:rPr>
          <w:rFonts w:ascii="Times New Arabic" w:hAnsi="Times New Arabic"/>
          <w:b/>
          <w:bCs/>
          <w:sz w:val="24"/>
          <w:szCs w:val="24"/>
        </w:rPr>
      </w:pPr>
    </w:p>
    <w:p w:rsidR="004A3441" w:rsidRDefault="004A3441" w:rsidP="00E64A55">
      <w:pPr>
        <w:tabs>
          <w:tab w:val="left" w:pos="1843"/>
        </w:tabs>
        <w:jc w:val="both"/>
        <w:rPr>
          <w:rFonts w:ascii="Times New Arabic" w:hAnsi="Times New Arabic"/>
          <w:b/>
          <w:bCs/>
          <w:sz w:val="24"/>
          <w:szCs w:val="24"/>
        </w:rPr>
      </w:pPr>
      <w:r>
        <w:rPr>
          <w:rFonts w:ascii="Times New Arabic" w:hAnsi="Times New Arabic"/>
          <w:b/>
          <w:bCs/>
          <w:sz w:val="24"/>
          <w:szCs w:val="24"/>
        </w:rPr>
        <w:t>Nama</w:t>
      </w:r>
      <w:r>
        <w:rPr>
          <w:rFonts w:ascii="Times New Arabic" w:hAnsi="Times New Arabic"/>
          <w:b/>
          <w:bCs/>
          <w:sz w:val="24"/>
          <w:szCs w:val="24"/>
        </w:rPr>
        <w:tab/>
        <w:t xml:space="preserve">: </w:t>
      </w:r>
      <w:r w:rsidR="00E64A55">
        <w:rPr>
          <w:rFonts w:ascii="Times New Arabic" w:hAnsi="Times New Arabic"/>
          <w:b/>
          <w:bCs/>
          <w:sz w:val="24"/>
          <w:szCs w:val="24"/>
        </w:rPr>
        <w:t>Rahmat. R</w:t>
      </w:r>
    </w:p>
    <w:p w:rsidR="004A3441" w:rsidRDefault="004A3441" w:rsidP="00E64A55">
      <w:pPr>
        <w:tabs>
          <w:tab w:val="left" w:pos="1843"/>
        </w:tabs>
        <w:jc w:val="both"/>
        <w:rPr>
          <w:rFonts w:ascii="Times New Arabic" w:hAnsi="Times New Arabic"/>
          <w:b/>
          <w:bCs/>
          <w:sz w:val="24"/>
          <w:szCs w:val="24"/>
        </w:rPr>
      </w:pPr>
      <w:r>
        <w:rPr>
          <w:rFonts w:ascii="Times New Arabic" w:hAnsi="Times New Arabic"/>
          <w:b/>
          <w:bCs/>
          <w:sz w:val="24"/>
          <w:szCs w:val="24"/>
        </w:rPr>
        <w:t>Nim</w:t>
      </w:r>
      <w:r>
        <w:rPr>
          <w:rFonts w:ascii="Times New Arabic" w:hAnsi="Times New Arabic"/>
          <w:b/>
          <w:bCs/>
          <w:sz w:val="24"/>
          <w:szCs w:val="24"/>
        </w:rPr>
        <w:tab/>
        <w:t>: 8010021302</w:t>
      </w:r>
      <w:r w:rsidR="00E64A55">
        <w:rPr>
          <w:rFonts w:ascii="Times New Arabic" w:hAnsi="Times New Arabic"/>
          <w:b/>
          <w:bCs/>
          <w:sz w:val="24"/>
          <w:szCs w:val="24"/>
        </w:rPr>
        <w:t>1</w:t>
      </w:r>
    </w:p>
    <w:p w:rsidR="004A3441" w:rsidRDefault="004A3441" w:rsidP="004A3441">
      <w:pPr>
        <w:tabs>
          <w:tab w:val="left" w:pos="1843"/>
        </w:tabs>
        <w:jc w:val="both"/>
        <w:rPr>
          <w:rFonts w:ascii="Times New Arabic" w:hAnsi="Times New Arabic"/>
          <w:b/>
          <w:bCs/>
          <w:sz w:val="24"/>
          <w:szCs w:val="24"/>
        </w:rPr>
      </w:pPr>
      <w:r>
        <w:rPr>
          <w:rFonts w:ascii="Times New Arabic" w:hAnsi="Times New Arabic"/>
          <w:b/>
          <w:bCs/>
          <w:sz w:val="24"/>
          <w:szCs w:val="24"/>
        </w:rPr>
        <w:t>Konsentrasi</w:t>
      </w:r>
      <w:r>
        <w:rPr>
          <w:rFonts w:ascii="Times New Arabic" w:hAnsi="Times New Arabic"/>
          <w:b/>
          <w:bCs/>
          <w:sz w:val="24"/>
          <w:szCs w:val="24"/>
        </w:rPr>
        <w:tab/>
        <w:t>: Pendidikan Bahasa Arab</w:t>
      </w:r>
    </w:p>
    <w:p w:rsidR="004A3441" w:rsidRDefault="004A3441" w:rsidP="008429CC">
      <w:pPr>
        <w:tabs>
          <w:tab w:val="left" w:pos="1843"/>
        </w:tabs>
        <w:ind w:left="1985" w:hanging="1985"/>
        <w:jc w:val="both"/>
        <w:rPr>
          <w:rFonts w:ascii="Times New Arabic" w:hAnsi="Times New Arabic"/>
          <w:b/>
          <w:bCs/>
          <w:sz w:val="24"/>
          <w:szCs w:val="24"/>
        </w:rPr>
      </w:pPr>
      <w:r>
        <w:rPr>
          <w:rFonts w:ascii="Times New Arabic" w:hAnsi="Times New Arabic"/>
          <w:b/>
          <w:bCs/>
          <w:sz w:val="24"/>
          <w:szCs w:val="24"/>
        </w:rPr>
        <w:t>Judul</w:t>
      </w:r>
      <w:r>
        <w:rPr>
          <w:rFonts w:ascii="Times New Arabic" w:hAnsi="Times New Arabic"/>
          <w:b/>
          <w:bCs/>
          <w:sz w:val="24"/>
          <w:szCs w:val="24"/>
        </w:rPr>
        <w:tab/>
        <w:t>:</w:t>
      </w:r>
      <w:r w:rsidR="00E64A55">
        <w:rPr>
          <w:rFonts w:ascii="Times New Arabic" w:hAnsi="Times New Arabic"/>
          <w:b/>
          <w:bCs/>
          <w:sz w:val="24"/>
          <w:szCs w:val="24"/>
        </w:rPr>
        <w:t xml:space="preserve"> </w:t>
      </w:r>
      <w:r w:rsidR="00604398">
        <w:rPr>
          <w:rFonts w:ascii="Times New Arabic" w:hAnsi="Times New Arabic"/>
          <w:b/>
          <w:bCs/>
          <w:sz w:val="24"/>
          <w:szCs w:val="24"/>
        </w:rPr>
        <w:t xml:space="preserve">Sistem </w:t>
      </w:r>
      <w:r w:rsidR="00E64A55" w:rsidRPr="00E64A55">
        <w:rPr>
          <w:rFonts w:ascii="Times New Arabic" w:hAnsi="Times New Arabic" w:cstheme="majorBidi"/>
          <w:b/>
          <w:bCs/>
          <w:lang w:val="id-ID"/>
        </w:rPr>
        <w:t xml:space="preserve">Pembelajaran Bahasa Arab </w:t>
      </w:r>
      <w:r w:rsidR="0004420A" w:rsidRPr="00E64A55">
        <w:rPr>
          <w:rFonts w:ascii="Times New Arabic" w:hAnsi="Times New Arabic" w:cstheme="majorBidi"/>
          <w:b/>
          <w:bCs/>
          <w:lang w:val="id-ID"/>
        </w:rPr>
        <w:t xml:space="preserve">Program </w:t>
      </w:r>
      <w:r w:rsidR="00E64A55" w:rsidRPr="00E64A55">
        <w:rPr>
          <w:rFonts w:ascii="Times New Arabic" w:hAnsi="Times New Arabic" w:cstheme="majorBidi"/>
          <w:b/>
          <w:bCs/>
          <w:lang w:val="id-ID"/>
        </w:rPr>
        <w:t xml:space="preserve">PIBA </w:t>
      </w:r>
      <w:r w:rsidR="00424CD5">
        <w:rPr>
          <w:rFonts w:ascii="Times New Arabic" w:hAnsi="Times New Arabic" w:cstheme="majorBidi"/>
          <w:b/>
          <w:bCs/>
          <w:lang w:val="id-ID"/>
        </w:rPr>
        <w:t xml:space="preserve">Universitas Islam Negeri </w:t>
      </w:r>
      <w:r w:rsidR="00E64A55" w:rsidRPr="00E64A55">
        <w:rPr>
          <w:rFonts w:ascii="Times New Arabic" w:hAnsi="Times New Arabic" w:cstheme="majorBidi"/>
          <w:b/>
          <w:bCs/>
          <w:lang w:val="id-ID"/>
        </w:rPr>
        <w:t xml:space="preserve">Alauddin Makassar </w:t>
      </w:r>
    </w:p>
    <w:p w:rsidR="00E64A55" w:rsidRDefault="00722462" w:rsidP="00E64A55">
      <w:pPr>
        <w:rPr>
          <w:rFonts w:ascii="Times New Arabic" w:hAnsi="Times New Arabic"/>
          <w:sz w:val="24"/>
          <w:szCs w:val="24"/>
        </w:rPr>
      </w:pPr>
      <w:r w:rsidRPr="00722462">
        <w:rPr>
          <w:rFonts w:ascii="Times New Arabic" w:hAnsi="Times New Arabic"/>
          <w:b/>
          <w:bCs/>
          <w:noProof/>
          <w:sz w:val="24"/>
          <w:szCs w:val="24"/>
        </w:rPr>
        <w:pict>
          <v:shapetype id="_x0000_t32" coordsize="21600,21600" o:spt="32" o:oned="t" path="m,l21600,21600e" filled="f">
            <v:path arrowok="t" fillok="f" o:connecttype="none"/>
            <o:lock v:ext="edit" shapetype="t"/>
          </v:shapetype>
          <v:shape id="_x0000_s1026" type="#_x0000_t32" style="position:absolute;margin-left:.5pt;margin-top:3.9pt;width:411.6pt;height:0;z-index:251658240" o:connectortype="straight" strokecolor="black [3200]" strokeweight="2.5pt">
            <v:shadow color="#868686"/>
          </v:shape>
        </w:pict>
      </w:r>
    </w:p>
    <w:p w:rsidR="00E64A55" w:rsidRPr="007D6B0D" w:rsidRDefault="004A3441" w:rsidP="00132039">
      <w:pPr>
        <w:ind w:firstLine="720"/>
        <w:jc w:val="both"/>
        <w:rPr>
          <w:rFonts w:ascii="Times New Arabic" w:hAnsi="Times New Arabic" w:cstheme="majorBidi"/>
          <w:lang w:val="id-ID"/>
        </w:rPr>
      </w:pPr>
      <w:r w:rsidRPr="007D6B0D">
        <w:rPr>
          <w:rFonts w:ascii="Times New Arabic" w:hAnsi="Times New Arabic"/>
        </w:rPr>
        <w:t xml:space="preserve">Tesis ini membahas tentang </w:t>
      </w:r>
      <w:r w:rsidR="004F16AC" w:rsidRPr="007D6B0D">
        <w:rPr>
          <w:rFonts w:ascii="Times New Arabic" w:hAnsi="Times New Arabic"/>
          <w:lang w:val="id-ID"/>
        </w:rPr>
        <w:t xml:space="preserve">sistem </w:t>
      </w:r>
      <w:r w:rsidR="00E64A55" w:rsidRPr="007D6B0D">
        <w:rPr>
          <w:rFonts w:ascii="Times New Arabic" w:hAnsi="Times New Arabic" w:cstheme="majorBidi"/>
          <w:lang w:val="id-ID"/>
        </w:rPr>
        <w:t xml:space="preserve">pembelajaran </w:t>
      </w:r>
      <w:r w:rsidR="00836A0D" w:rsidRPr="007D6B0D">
        <w:rPr>
          <w:rFonts w:ascii="Times New Arabic" w:hAnsi="Times New Arabic" w:cstheme="majorBidi"/>
          <w:lang w:val="id-ID"/>
        </w:rPr>
        <w:t xml:space="preserve">bahasa </w:t>
      </w:r>
      <w:r w:rsidR="00E64A55" w:rsidRPr="007D6B0D">
        <w:rPr>
          <w:rFonts w:ascii="Times New Arabic" w:hAnsi="Times New Arabic" w:cstheme="majorBidi"/>
          <w:lang w:val="id-ID"/>
        </w:rPr>
        <w:t xml:space="preserve">Arab </w:t>
      </w:r>
      <w:r w:rsidR="007D6B0D" w:rsidRPr="007D6B0D">
        <w:rPr>
          <w:rFonts w:ascii="Times New Arabic" w:hAnsi="Times New Arabic" w:cstheme="majorBidi"/>
          <w:lang w:val="id-ID"/>
        </w:rPr>
        <w:t xml:space="preserve">program </w:t>
      </w:r>
      <w:r w:rsidR="00E64A55" w:rsidRPr="007D6B0D">
        <w:rPr>
          <w:rFonts w:ascii="Times New Arabic" w:hAnsi="Times New Arabic" w:cstheme="majorBidi"/>
          <w:lang w:val="id-ID"/>
        </w:rPr>
        <w:t>PIBA U</w:t>
      </w:r>
      <w:r w:rsidR="0004420A">
        <w:rPr>
          <w:rFonts w:ascii="Times New Arabic" w:hAnsi="Times New Arabic" w:cstheme="majorBidi"/>
          <w:lang w:val="id-ID"/>
        </w:rPr>
        <w:t xml:space="preserve">niversitas </w:t>
      </w:r>
      <w:r w:rsidR="00E64A55" w:rsidRPr="007D6B0D">
        <w:rPr>
          <w:rFonts w:ascii="Times New Arabic" w:hAnsi="Times New Arabic" w:cstheme="majorBidi"/>
          <w:lang w:val="id-ID"/>
        </w:rPr>
        <w:t>I</w:t>
      </w:r>
      <w:r w:rsidR="0004420A">
        <w:rPr>
          <w:rFonts w:ascii="Times New Arabic" w:hAnsi="Times New Arabic" w:cstheme="majorBidi"/>
          <w:lang w:val="id-ID"/>
        </w:rPr>
        <w:t xml:space="preserve">slam </w:t>
      </w:r>
      <w:r w:rsidR="00E64A55" w:rsidRPr="007D6B0D">
        <w:rPr>
          <w:rFonts w:ascii="Times New Arabic" w:hAnsi="Times New Arabic" w:cstheme="majorBidi"/>
          <w:lang w:val="id-ID"/>
        </w:rPr>
        <w:t>N</w:t>
      </w:r>
      <w:r w:rsidR="0004420A">
        <w:rPr>
          <w:rFonts w:ascii="Times New Arabic" w:hAnsi="Times New Arabic" w:cstheme="majorBidi"/>
          <w:lang w:val="id-ID"/>
        </w:rPr>
        <w:t>egeri</w:t>
      </w:r>
      <w:r w:rsidR="00E64A55" w:rsidRPr="007D6B0D">
        <w:rPr>
          <w:rFonts w:ascii="Times New Arabic" w:hAnsi="Times New Arabic" w:cstheme="majorBidi"/>
          <w:lang w:val="id-ID"/>
        </w:rPr>
        <w:t xml:space="preserve"> Alauddin Makassar</w:t>
      </w:r>
      <w:r w:rsidRPr="007D6B0D">
        <w:rPr>
          <w:rFonts w:ascii="Times New Arabic" w:hAnsi="Times New Arabic"/>
        </w:rPr>
        <w:t xml:space="preserve">. </w:t>
      </w:r>
      <w:r w:rsidR="00E64A55" w:rsidRPr="007D6B0D">
        <w:rPr>
          <w:rFonts w:ascii="Times New Arabic" w:hAnsi="Times New Arabic"/>
        </w:rPr>
        <w:t xml:space="preserve">Adapun sub masalah pada penelitian ini yaitu: 1) </w:t>
      </w:r>
      <w:r w:rsidR="00E64A55" w:rsidRPr="007D6B0D">
        <w:rPr>
          <w:rFonts w:ascii="Times New Arabic" w:hAnsi="Times New Arabic" w:cstheme="majorBidi"/>
        </w:rPr>
        <w:t xml:space="preserve">Bagaimana gambaran </w:t>
      </w:r>
      <w:r w:rsidR="00424CD5" w:rsidRPr="007D6B0D">
        <w:rPr>
          <w:rFonts w:ascii="Times New Arabic" w:hAnsi="Times New Arabic" w:cstheme="majorBidi"/>
          <w:lang w:val="id-ID"/>
        </w:rPr>
        <w:t xml:space="preserve">sistem </w:t>
      </w:r>
      <w:r w:rsidR="00E64A55" w:rsidRPr="007D6B0D">
        <w:rPr>
          <w:rFonts w:ascii="Times New Arabic" w:hAnsi="Times New Arabic" w:cstheme="majorBidi"/>
        </w:rPr>
        <w:t xml:space="preserve">pembelajaran bahasa Arab </w:t>
      </w:r>
      <w:r w:rsidR="007D6B0D" w:rsidRPr="007D6B0D">
        <w:rPr>
          <w:rFonts w:ascii="Times New Arabic" w:hAnsi="Times New Arabic" w:cstheme="majorBidi"/>
        </w:rPr>
        <w:t xml:space="preserve">program </w:t>
      </w:r>
      <w:r w:rsidR="00E64A55" w:rsidRPr="007D6B0D">
        <w:rPr>
          <w:rFonts w:ascii="Times New Arabic" w:hAnsi="Times New Arabic" w:cstheme="majorBidi"/>
        </w:rPr>
        <w:t>PIBA U</w:t>
      </w:r>
      <w:r w:rsidR="0004420A">
        <w:rPr>
          <w:rFonts w:ascii="Times New Arabic" w:hAnsi="Times New Arabic" w:cstheme="majorBidi"/>
          <w:lang w:val="id-ID"/>
        </w:rPr>
        <w:t xml:space="preserve">niversitas </w:t>
      </w:r>
      <w:r w:rsidR="00E64A55" w:rsidRPr="007D6B0D">
        <w:rPr>
          <w:rFonts w:ascii="Times New Arabic" w:hAnsi="Times New Arabic" w:cstheme="majorBidi"/>
        </w:rPr>
        <w:t>I</w:t>
      </w:r>
      <w:r w:rsidR="0004420A">
        <w:rPr>
          <w:rFonts w:ascii="Times New Arabic" w:hAnsi="Times New Arabic" w:cstheme="majorBidi"/>
          <w:lang w:val="id-ID"/>
        </w:rPr>
        <w:t xml:space="preserve">slam </w:t>
      </w:r>
      <w:r w:rsidR="00E64A55" w:rsidRPr="007D6B0D">
        <w:rPr>
          <w:rFonts w:ascii="Times New Arabic" w:hAnsi="Times New Arabic" w:cstheme="majorBidi"/>
        </w:rPr>
        <w:t>N</w:t>
      </w:r>
      <w:r w:rsidR="0004420A">
        <w:rPr>
          <w:rFonts w:ascii="Times New Arabic" w:hAnsi="Times New Arabic" w:cstheme="majorBidi"/>
          <w:lang w:val="id-ID"/>
        </w:rPr>
        <w:t>egeri</w:t>
      </w:r>
      <w:r w:rsidR="00E64A55" w:rsidRPr="007D6B0D">
        <w:rPr>
          <w:rFonts w:ascii="Times New Arabic" w:hAnsi="Times New Arabic" w:cstheme="majorBidi"/>
        </w:rPr>
        <w:t xml:space="preserve"> Alauddin Makassar Tahun Ajaran 2014-2015</w:t>
      </w:r>
      <w:r w:rsidR="00424CD5" w:rsidRPr="007D6B0D">
        <w:rPr>
          <w:rFonts w:ascii="Times New Arabic" w:hAnsi="Times New Arabic" w:cstheme="majorBidi"/>
          <w:lang w:val="id-ID"/>
        </w:rPr>
        <w:t>?</w:t>
      </w:r>
      <w:r w:rsidR="00E64A55" w:rsidRPr="007D6B0D">
        <w:rPr>
          <w:rFonts w:ascii="Times New Arabic" w:hAnsi="Times New Arabic" w:cstheme="majorBidi"/>
        </w:rPr>
        <w:t xml:space="preserve"> 2)</w:t>
      </w:r>
      <w:r w:rsidR="00761560" w:rsidRPr="007D6B0D">
        <w:rPr>
          <w:rFonts w:ascii="Times New Arabic" w:hAnsi="Times New Arabic" w:cstheme="majorBidi"/>
        </w:rPr>
        <w:t xml:space="preserve"> </w:t>
      </w:r>
      <w:r w:rsidR="00E64A55" w:rsidRPr="007D6B0D">
        <w:rPr>
          <w:rFonts w:ascii="Times New Arabic" w:hAnsi="Times New Arabic" w:cstheme="majorBidi"/>
        </w:rPr>
        <w:t xml:space="preserve">Bagaimana hasil pembelajaran bahasa Arab pada </w:t>
      </w:r>
      <w:r w:rsidR="00836A0D" w:rsidRPr="007D6B0D">
        <w:rPr>
          <w:rFonts w:ascii="Times New Arabic" w:hAnsi="Times New Arabic" w:cstheme="majorBidi"/>
        </w:rPr>
        <w:t xml:space="preserve">program </w:t>
      </w:r>
      <w:r w:rsidR="00761560" w:rsidRPr="007D6B0D">
        <w:rPr>
          <w:rFonts w:ascii="Times New Arabic" w:hAnsi="Times New Arabic" w:cstheme="majorBidi"/>
        </w:rPr>
        <w:t>tersebut</w:t>
      </w:r>
      <w:r w:rsidR="00424CD5" w:rsidRPr="007D6B0D">
        <w:rPr>
          <w:rFonts w:ascii="Times New Arabic" w:hAnsi="Times New Arabic" w:cstheme="majorBidi"/>
          <w:lang w:val="id-ID"/>
        </w:rPr>
        <w:t>?</w:t>
      </w:r>
      <w:r w:rsidR="00E64A55" w:rsidRPr="007D6B0D">
        <w:rPr>
          <w:rFonts w:ascii="Times New Arabic" w:hAnsi="Times New Arabic" w:cstheme="majorBidi"/>
        </w:rPr>
        <w:t xml:space="preserve"> 3) Apa </w:t>
      </w:r>
      <w:r w:rsidR="00424CD5" w:rsidRPr="007D6B0D">
        <w:rPr>
          <w:rFonts w:ascii="Times New Arabic" w:hAnsi="Times New Arabic" w:cstheme="majorBidi"/>
        </w:rPr>
        <w:t>fa</w:t>
      </w:r>
      <w:r w:rsidR="00424CD5" w:rsidRPr="007D6B0D">
        <w:rPr>
          <w:rFonts w:ascii="Times New Arabic" w:hAnsi="Times New Arabic" w:cstheme="majorBidi"/>
          <w:lang w:val="id-ID"/>
        </w:rPr>
        <w:t>ktor pendukung dan</w:t>
      </w:r>
      <w:r w:rsidR="00E64A55" w:rsidRPr="007D6B0D">
        <w:rPr>
          <w:rFonts w:ascii="Times New Arabic" w:hAnsi="Times New Arabic" w:cstheme="majorBidi"/>
        </w:rPr>
        <w:t xml:space="preserve"> penghambat</w:t>
      </w:r>
      <w:r w:rsidR="00761560" w:rsidRPr="007D6B0D">
        <w:rPr>
          <w:rFonts w:ascii="Times New Arabic" w:hAnsi="Times New Arabic" w:cstheme="majorBidi"/>
        </w:rPr>
        <w:t xml:space="preserve"> </w:t>
      </w:r>
      <w:r w:rsidR="00E64A55" w:rsidRPr="007D6B0D">
        <w:rPr>
          <w:rFonts w:ascii="Times New Arabic" w:hAnsi="Times New Arabic" w:cstheme="majorBidi"/>
        </w:rPr>
        <w:t xml:space="preserve">dalam pembelajaran bahasa Arab pada </w:t>
      </w:r>
      <w:r w:rsidR="00836A0D" w:rsidRPr="007D6B0D">
        <w:rPr>
          <w:rFonts w:ascii="Times New Arabic" w:hAnsi="Times New Arabic" w:cstheme="majorBidi"/>
        </w:rPr>
        <w:t xml:space="preserve">program </w:t>
      </w:r>
      <w:r w:rsidR="00761560" w:rsidRPr="007D6B0D">
        <w:rPr>
          <w:rFonts w:ascii="Times New Arabic" w:hAnsi="Times New Arabic" w:cstheme="majorBidi"/>
        </w:rPr>
        <w:t>tersebut</w:t>
      </w:r>
      <w:r w:rsidR="00424CD5" w:rsidRPr="007D6B0D">
        <w:rPr>
          <w:rFonts w:ascii="Times New Arabic" w:hAnsi="Times New Arabic" w:cstheme="majorBidi"/>
          <w:lang w:val="id-ID"/>
        </w:rPr>
        <w:t>?</w:t>
      </w:r>
      <w:r w:rsidR="00761560" w:rsidRPr="007D6B0D">
        <w:rPr>
          <w:rFonts w:ascii="Times New Arabic" w:hAnsi="Times New Arabic" w:cstheme="majorBidi"/>
        </w:rPr>
        <w:t xml:space="preserve"> </w:t>
      </w:r>
      <w:r w:rsidR="00E64A55" w:rsidRPr="007D6B0D">
        <w:rPr>
          <w:rFonts w:ascii="Times New Arabic" w:hAnsi="Times New Arabic" w:cstheme="majorBidi"/>
        </w:rPr>
        <w:t xml:space="preserve">4) Bagaimana solusi mengatasi faktor penghambat dalam pembelajaran </w:t>
      </w:r>
      <w:r w:rsidR="00836A0D" w:rsidRPr="007D6B0D">
        <w:rPr>
          <w:rFonts w:ascii="Times New Arabic" w:hAnsi="Times New Arabic" w:cstheme="majorBidi"/>
        </w:rPr>
        <w:t xml:space="preserve">bahasa </w:t>
      </w:r>
      <w:r w:rsidR="00E64A55" w:rsidRPr="007D6B0D">
        <w:rPr>
          <w:rFonts w:ascii="Times New Arabic" w:hAnsi="Times New Arabic" w:cstheme="majorBidi"/>
        </w:rPr>
        <w:t xml:space="preserve">Arab pada </w:t>
      </w:r>
      <w:r w:rsidR="00836A0D" w:rsidRPr="007D6B0D">
        <w:rPr>
          <w:rFonts w:ascii="Times New Arabic" w:hAnsi="Times New Arabic" w:cstheme="majorBidi"/>
        </w:rPr>
        <w:t xml:space="preserve">program </w:t>
      </w:r>
      <w:r w:rsidR="00424CD5" w:rsidRPr="007D6B0D">
        <w:rPr>
          <w:rFonts w:ascii="Times New Arabic" w:hAnsi="Times New Arabic" w:cstheme="majorBidi"/>
        </w:rPr>
        <w:t>tersebut</w:t>
      </w:r>
      <w:r w:rsidR="00424CD5" w:rsidRPr="007D6B0D">
        <w:rPr>
          <w:rFonts w:ascii="Times New Arabic" w:hAnsi="Times New Arabic" w:cstheme="majorBidi"/>
          <w:lang w:val="id-ID"/>
        </w:rPr>
        <w:t>?</w:t>
      </w:r>
    </w:p>
    <w:p w:rsidR="00F515A5" w:rsidRDefault="00E64A55" w:rsidP="00F515A5">
      <w:pPr>
        <w:ind w:firstLine="720"/>
        <w:jc w:val="both"/>
        <w:rPr>
          <w:rFonts w:ascii="Times New Arabic" w:hAnsi="Times New Arabic"/>
          <w:lang w:val="id-ID"/>
        </w:rPr>
      </w:pPr>
      <w:r w:rsidRPr="007D6B0D">
        <w:rPr>
          <w:rFonts w:ascii="Times New Arabic" w:hAnsi="Times New Arabic"/>
        </w:rPr>
        <w:t xml:space="preserve">Jenis penelitian ini tergolong </w:t>
      </w:r>
      <w:r w:rsidR="00F400F8" w:rsidRPr="007D6B0D">
        <w:rPr>
          <w:rFonts w:ascii="Times New Arabic" w:hAnsi="Times New Arabic"/>
          <w:lang w:val="id-ID"/>
        </w:rPr>
        <w:t xml:space="preserve">penelitian </w:t>
      </w:r>
      <w:r w:rsidRPr="007D6B0D">
        <w:rPr>
          <w:rFonts w:ascii="Times New Arabic" w:hAnsi="Times New Arabic"/>
        </w:rPr>
        <w:t>kualitatif dengan lokasi</w:t>
      </w:r>
      <w:r w:rsidR="00EE7BCF">
        <w:rPr>
          <w:rFonts w:ascii="Times New Arabic" w:hAnsi="Times New Arabic"/>
          <w:lang w:val="id-ID"/>
        </w:rPr>
        <w:t xml:space="preserve"> penelitian</w:t>
      </w:r>
      <w:r w:rsidRPr="007D6B0D">
        <w:rPr>
          <w:rFonts w:ascii="Times New Arabic" w:hAnsi="Times New Arabic"/>
        </w:rPr>
        <w:t xml:space="preserve"> di</w:t>
      </w:r>
      <w:r w:rsidR="00F400F8" w:rsidRPr="007D6B0D">
        <w:rPr>
          <w:rFonts w:ascii="Times New Arabic" w:hAnsi="Times New Arabic"/>
          <w:lang w:val="id-ID"/>
        </w:rPr>
        <w:t xml:space="preserve"> program PIBA</w:t>
      </w:r>
      <w:r w:rsidRPr="007D6B0D">
        <w:rPr>
          <w:rFonts w:ascii="Times New Arabic" w:hAnsi="Times New Arabic"/>
        </w:rPr>
        <w:t xml:space="preserve"> Universitas Islam Negeri Alauddin Makassar</w:t>
      </w:r>
      <w:r w:rsidR="00A56DC6">
        <w:rPr>
          <w:rFonts w:ascii="Times New Arabic" w:hAnsi="Times New Arabic"/>
          <w:lang w:val="id-ID"/>
        </w:rPr>
        <w:t xml:space="preserve"> dan </w:t>
      </w:r>
      <w:r w:rsidRPr="007D6B0D">
        <w:rPr>
          <w:rFonts w:ascii="Times New Arabic" w:hAnsi="Times New Arabic" w:cstheme="majorBidi"/>
          <w:lang w:val="sv-SE"/>
        </w:rPr>
        <w:t>menggunakan pendekatan p</w:t>
      </w:r>
      <w:r w:rsidRPr="007D6B0D">
        <w:rPr>
          <w:rFonts w:ascii="Times New Arabic" w:hAnsi="Times New Arabic" w:cstheme="majorBidi"/>
          <w:lang w:val="id-ID"/>
        </w:rPr>
        <w:t>a</w:t>
      </w:r>
      <w:r w:rsidRPr="007D6B0D">
        <w:rPr>
          <w:rFonts w:ascii="Times New Arabic" w:hAnsi="Times New Arabic" w:cstheme="majorBidi"/>
          <w:lang w:val="sv-SE"/>
        </w:rPr>
        <w:t>edagogis, pen</w:t>
      </w:r>
      <w:r w:rsidRPr="007D6B0D">
        <w:rPr>
          <w:rFonts w:ascii="Times New Arabic" w:hAnsi="Times New Arabic" w:cstheme="majorBidi"/>
          <w:lang w:val="sv-SE"/>
        </w:rPr>
        <w:softHyphen/>
        <w:t>dekat</w:t>
      </w:r>
      <w:r w:rsidRPr="007D6B0D">
        <w:rPr>
          <w:rFonts w:ascii="Times New Arabic" w:hAnsi="Times New Arabic" w:cstheme="majorBidi"/>
          <w:lang w:val="sv-SE"/>
        </w:rPr>
        <w:softHyphen/>
      </w:r>
      <w:r w:rsidRPr="007D6B0D">
        <w:rPr>
          <w:rFonts w:ascii="Times New Arabic" w:hAnsi="Times New Arabic" w:cstheme="majorBidi"/>
          <w:lang w:val="sv-SE"/>
        </w:rPr>
        <w:softHyphen/>
      </w:r>
      <w:r w:rsidRPr="007D6B0D">
        <w:rPr>
          <w:rFonts w:ascii="Times New Arabic" w:hAnsi="Times New Arabic" w:cstheme="majorBidi"/>
          <w:lang w:val="sv-SE"/>
        </w:rPr>
        <w:softHyphen/>
        <w:t xml:space="preserve">an sosiologis dan pendekatan </w:t>
      </w:r>
      <w:r w:rsidRPr="007D6B0D">
        <w:rPr>
          <w:rFonts w:ascii="Times New Arabic" w:hAnsi="Times New Arabic" w:cstheme="majorBidi"/>
          <w:lang w:val="id-ID"/>
        </w:rPr>
        <w:t>linguistik</w:t>
      </w:r>
      <w:r w:rsidRPr="007D6B0D">
        <w:rPr>
          <w:rFonts w:ascii="Times New Arabic" w:hAnsi="Times New Arabic" w:cstheme="majorBidi"/>
        </w:rPr>
        <w:t>.</w:t>
      </w:r>
      <w:r w:rsidRPr="007D6B0D">
        <w:rPr>
          <w:rFonts w:ascii="Times New Arabic" w:hAnsi="Times New Arabic"/>
        </w:rPr>
        <w:t xml:space="preserve"> Sumber data penelitian adalah sumber data primer dan sekunder. Metode pengumpulan data yang digunakan adalah observasi, wawan</w:t>
      </w:r>
      <w:r w:rsidR="00424CD5" w:rsidRPr="007D6B0D">
        <w:rPr>
          <w:rFonts w:ascii="Times New Arabic" w:hAnsi="Times New Arabic"/>
        </w:rPr>
        <w:t xml:space="preserve">cara dan </w:t>
      </w:r>
      <w:r w:rsidR="0004420A">
        <w:rPr>
          <w:rFonts w:ascii="Times New Arabic" w:hAnsi="Times New Arabic"/>
          <w:lang w:val="id-ID"/>
        </w:rPr>
        <w:t xml:space="preserve">studi </w:t>
      </w:r>
      <w:r w:rsidR="0004420A">
        <w:rPr>
          <w:rFonts w:ascii="Times New Arabic" w:hAnsi="Times New Arabic"/>
        </w:rPr>
        <w:t>dokumen</w:t>
      </w:r>
      <w:r w:rsidR="00A56DC6">
        <w:rPr>
          <w:rFonts w:ascii="Times New Arabic" w:hAnsi="Times New Arabic"/>
          <w:lang w:val="id-ID"/>
        </w:rPr>
        <w:t xml:space="preserve"> sementara </w:t>
      </w:r>
      <w:r w:rsidR="005B5F6C" w:rsidRPr="007D6B0D">
        <w:rPr>
          <w:rFonts w:ascii="Times New Arabic" w:hAnsi="Times New Arabic"/>
        </w:rPr>
        <w:t xml:space="preserve">instrumen </w:t>
      </w:r>
      <w:r w:rsidRPr="007D6B0D">
        <w:rPr>
          <w:rFonts w:ascii="Times New Arabic" w:hAnsi="Times New Arabic"/>
        </w:rPr>
        <w:t>penelitian</w:t>
      </w:r>
      <w:r w:rsidR="005B5F6C">
        <w:rPr>
          <w:rFonts w:ascii="Times New Arabic" w:hAnsi="Times New Arabic"/>
          <w:lang w:val="id-ID"/>
        </w:rPr>
        <w:t xml:space="preserve">nya </w:t>
      </w:r>
      <w:r w:rsidRPr="007D6B0D">
        <w:rPr>
          <w:rFonts w:ascii="Times New Arabic" w:hAnsi="Times New Arabic"/>
        </w:rPr>
        <w:t>adalah pedoman wawancara, catatan observasi, dan acuan dokumentasi. Analisis data dilakukan dengan tiga tahapan yaitu red</w:t>
      </w:r>
      <w:r w:rsidR="0004420A">
        <w:rPr>
          <w:rFonts w:ascii="Times New Arabic" w:hAnsi="Times New Arabic"/>
        </w:rPr>
        <w:t>uksi data, penyajian data</w:t>
      </w:r>
      <w:r w:rsidR="00F400F8" w:rsidRPr="007D6B0D">
        <w:rPr>
          <w:rFonts w:ascii="Times New Arabic" w:hAnsi="Times New Arabic"/>
        </w:rPr>
        <w:t xml:space="preserve"> dan </w:t>
      </w:r>
      <w:r w:rsidR="00F400F8" w:rsidRPr="007D6B0D">
        <w:rPr>
          <w:rFonts w:ascii="Times New Arabic" w:hAnsi="Times New Arabic"/>
          <w:lang w:val="id-ID"/>
        </w:rPr>
        <w:t>p</w:t>
      </w:r>
      <w:r w:rsidRPr="007D6B0D">
        <w:rPr>
          <w:rFonts w:ascii="Times New Arabic" w:hAnsi="Times New Arabic"/>
        </w:rPr>
        <w:t>enarikan kesimpulan</w:t>
      </w:r>
      <w:r w:rsidR="008C44AA" w:rsidRPr="007D6B0D">
        <w:rPr>
          <w:rFonts w:ascii="Times New Arabic" w:hAnsi="Times New Arabic"/>
        </w:rPr>
        <w:t xml:space="preserve">. Pengujian keabsahan data dilakukan dengan perpanjangan </w:t>
      </w:r>
      <w:r w:rsidR="00DC5599">
        <w:rPr>
          <w:rFonts w:ascii="Times New Arabic" w:hAnsi="Times New Arabic"/>
          <w:lang w:val="id-ID"/>
        </w:rPr>
        <w:t>keikutsertaan</w:t>
      </w:r>
      <w:r w:rsidR="008C44AA" w:rsidRPr="007D6B0D">
        <w:rPr>
          <w:rFonts w:ascii="Times New Arabic" w:hAnsi="Times New Arabic"/>
        </w:rPr>
        <w:t xml:space="preserve"> dan triangulasi.</w:t>
      </w:r>
    </w:p>
    <w:p w:rsidR="00FF25F5" w:rsidRDefault="00B96D1A" w:rsidP="00633E1A">
      <w:pPr>
        <w:ind w:firstLine="720"/>
        <w:jc w:val="both"/>
        <w:rPr>
          <w:rFonts w:ascii="Times New Arabic" w:hAnsi="Times New Arabic"/>
          <w:lang w:val="id-ID"/>
        </w:rPr>
      </w:pPr>
      <w:r w:rsidRPr="00F515A5">
        <w:rPr>
          <w:rFonts w:ascii="Times New Arabic" w:hAnsi="Times New Arabic"/>
          <w:lang w:val="id-ID"/>
        </w:rPr>
        <w:t>Hasil penelitian ini menunjukkan bahwa (</w:t>
      </w:r>
      <w:r w:rsidR="007117FD" w:rsidRPr="00F515A5">
        <w:rPr>
          <w:rFonts w:ascii="Times New Arabic" w:hAnsi="Times New Arabic"/>
          <w:lang w:val="id-ID"/>
        </w:rPr>
        <w:t>1</w:t>
      </w:r>
      <w:r w:rsidRPr="00F515A5">
        <w:rPr>
          <w:rFonts w:ascii="Times New Arabic" w:hAnsi="Times New Arabic"/>
          <w:lang w:val="id-ID"/>
        </w:rPr>
        <w:t xml:space="preserve">) </w:t>
      </w:r>
      <w:r w:rsidR="00B5323A" w:rsidRPr="00F515A5">
        <w:rPr>
          <w:rFonts w:ascii="Times New Arabic" w:hAnsi="Times New Arabic"/>
          <w:lang w:val="id-ID"/>
        </w:rPr>
        <w:t xml:space="preserve">Gambaran sistem pembelajaran bahasa </w:t>
      </w:r>
      <w:r w:rsidR="00836A0D" w:rsidRPr="00F515A5">
        <w:rPr>
          <w:rFonts w:ascii="Times New Arabic" w:hAnsi="Times New Arabic"/>
          <w:lang w:val="id-ID"/>
        </w:rPr>
        <w:t xml:space="preserve">Arab </w:t>
      </w:r>
      <w:r w:rsidR="00B5323A" w:rsidRPr="00F515A5">
        <w:rPr>
          <w:rFonts w:ascii="Times New Arabic" w:hAnsi="Times New Arabic"/>
          <w:lang w:val="id-ID"/>
        </w:rPr>
        <w:t>program PIBA d</w:t>
      </w:r>
      <w:r w:rsidR="0004420A" w:rsidRPr="00F515A5">
        <w:rPr>
          <w:rFonts w:ascii="Times New Arabic" w:hAnsi="Times New Arabic"/>
          <w:lang w:val="id-ID"/>
        </w:rPr>
        <w:t>apat dilihat pada beberapa komponen</w:t>
      </w:r>
      <w:r w:rsidR="00B5323A" w:rsidRPr="00F515A5">
        <w:rPr>
          <w:rFonts w:ascii="Times New Arabic" w:hAnsi="Times New Arabic"/>
          <w:lang w:val="id-ID"/>
        </w:rPr>
        <w:t xml:space="preserve">, </w:t>
      </w:r>
      <w:r w:rsidR="00B5323A" w:rsidRPr="00F515A5">
        <w:rPr>
          <w:rFonts w:ascii="Times New Arabic" w:hAnsi="Times New Arabic"/>
          <w:i/>
          <w:iCs/>
          <w:lang w:val="id-ID"/>
        </w:rPr>
        <w:t>pertama</w:t>
      </w:r>
      <w:r w:rsidR="00B5323A" w:rsidRPr="00F515A5">
        <w:rPr>
          <w:rFonts w:ascii="Times New Arabic" w:hAnsi="Times New Arabic"/>
          <w:lang w:val="id-ID"/>
        </w:rPr>
        <w:t xml:space="preserve"> </w:t>
      </w:r>
      <w:r w:rsidR="0004420A" w:rsidRPr="00F515A5">
        <w:rPr>
          <w:rFonts w:ascii="Times New Arabic" w:hAnsi="Times New Arabic"/>
          <w:lang w:val="id-ID" w:eastAsia="id-ID"/>
        </w:rPr>
        <w:t>tujuan pembelajaran bahasa Arab pada program tersebut lebih menekankan pada kemampuan menggunakan bahasa secara praktis</w:t>
      </w:r>
      <w:r w:rsidR="00B5323A" w:rsidRPr="00F515A5">
        <w:rPr>
          <w:rFonts w:ascii="Times New Arabic" w:hAnsi="Times New Arabic"/>
          <w:lang w:val="id-ID" w:eastAsia="id-ID"/>
        </w:rPr>
        <w:t xml:space="preserve">; </w:t>
      </w:r>
      <w:r w:rsidR="00B5323A" w:rsidRPr="00F515A5">
        <w:rPr>
          <w:rFonts w:ascii="Times New Arabic" w:hAnsi="Times New Arabic"/>
          <w:i/>
          <w:iCs/>
          <w:lang w:val="id-ID" w:eastAsia="id-ID"/>
        </w:rPr>
        <w:t xml:space="preserve">kedua </w:t>
      </w:r>
      <w:r w:rsidR="00B5323A" w:rsidRPr="00F515A5">
        <w:rPr>
          <w:rFonts w:ascii="Times New Arabic" w:hAnsi="Times New Arabic"/>
          <w:lang w:val="id-ID" w:eastAsia="id-ID"/>
        </w:rPr>
        <w:t xml:space="preserve">materi pembelajaran </w:t>
      </w:r>
      <w:r w:rsidR="0004420A" w:rsidRPr="00F515A5">
        <w:rPr>
          <w:rFonts w:ascii="Times New Arabic" w:hAnsi="Times New Arabic"/>
          <w:lang w:val="id-ID" w:eastAsia="id-ID"/>
        </w:rPr>
        <w:t xml:space="preserve">bahasa Arab </w:t>
      </w:r>
      <w:r w:rsidR="00B5323A" w:rsidRPr="00F515A5">
        <w:rPr>
          <w:rFonts w:ascii="Times New Arabic" w:hAnsi="Times New Arabic"/>
          <w:lang w:val="id-ID" w:eastAsia="id-ID"/>
        </w:rPr>
        <w:t xml:space="preserve">bersifat komunikatif </w:t>
      </w:r>
      <w:r w:rsidR="0004420A" w:rsidRPr="00F515A5">
        <w:rPr>
          <w:rFonts w:ascii="Times New Arabic" w:hAnsi="Times New Arabic"/>
          <w:lang w:val="id-ID" w:eastAsia="id-ID"/>
        </w:rPr>
        <w:t>dan</w:t>
      </w:r>
      <w:r w:rsidR="00B5323A" w:rsidRPr="00F515A5">
        <w:rPr>
          <w:rFonts w:ascii="Times New Arabic" w:hAnsi="Times New Arabic"/>
          <w:lang w:val="id-ID" w:eastAsia="id-ID"/>
        </w:rPr>
        <w:t xml:space="preserve"> berbentuk </w:t>
      </w:r>
      <w:r w:rsidR="00B5323A" w:rsidRPr="00F515A5">
        <w:rPr>
          <w:rFonts w:ascii="Times New Arabic" w:hAnsi="Times New Arabic"/>
          <w:i/>
          <w:iCs/>
          <w:lang w:val="id-ID" w:eastAsia="id-ID"/>
        </w:rPr>
        <w:t xml:space="preserve">muqarrar; </w:t>
      </w:r>
      <w:r w:rsidR="00EA621A" w:rsidRPr="00F515A5">
        <w:rPr>
          <w:rFonts w:ascii="Times New Arabic" w:hAnsi="Times New Arabic"/>
          <w:i/>
          <w:iCs/>
          <w:lang w:val="id-ID" w:eastAsia="id-ID"/>
        </w:rPr>
        <w:t>ketiga</w:t>
      </w:r>
      <w:r w:rsidR="005B5F6C" w:rsidRPr="00F515A5">
        <w:rPr>
          <w:rFonts w:ascii="Times New Arabic" w:hAnsi="Times New Arabic"/>
          <w:i/>
          <w:iCs/>
          <w:lang w:val="id-ID" w:eastAsia="id-ID"/>
        </w:rPr>
        <w:t>,</w:t>
      </w:r>
      <w:r w:rsidR="00EA621A" w:rsidRPr="00F515A5">
        <w:rPr>
          <w:rFonts w:ascii="Times New Arabic" w:hAnsi="Times New Arabic"/>
          <w:lang w:val="id-ID" w:eastAsia="id-ID"/>
        </w:rPr>
        <w:t xml:space="preserve"> jumlah mahasiswa yang mengikuti program PIBA untuk Tahun Ajaran 2014/2015 sebanyak 5263 orang yang dikelompokkan sesuai dengan jurusan masing-masing;</w:t>
      </w:r>
      <w:r w:rsidR="00EA621A" w:rsidRPr="00F515A5">
        <w:rPr>
          <w:rFonts w:ascii="Times New Arabic" w:hAnsi="Times New Arabic"/>
          <w:i/>
          <w:iCs/>
          <w:lang w:val="id-ID" w:eastAsia="id-ID"/>
        </w:rPr>
        <w:t xml:space="preserve"> keempat </w:t>
      </w:r>
      <w:r w:rsidR="00EA621A" w:rsidRPr="00F515A5">
        <w:rPr>
          <w:rFonts w:ascii="Times New Arabic" w:hAnsi="Times New Arabic"/>
          <w:lang w:val="id-ID" w:eastAsia="id-ID"/>
        </w:rPr>
        <w:t xml:space="preserve">jumlah </w:t>
      </w:r>
      <w:r w:rsidR="00EA621A" w:rsidRPr="00F515A5">
        <w:rPr>
          <w:rFonts w:ascii="Times New Arabic" w:hAnsi="Times New Arabic"/>
          <w:i/>
          <w:iCs/>
          <w:lang w:val="id-ID" w:eastAsia="id-ID"/>
        </w:rPr>
        <w:t>mursyid</w:t>
      </w:r>
      <w:r w:rsidR="00EA621A" w:rsidRPr="00F515A5">
        <w:rPr>
          <w:rFonts w:ascii="Times New Arabic" w:hAnsi="Times New Arabic"/>
          <w:lang w:val="id-ID" w:eastAsia="id-ID"/>
        </w:rPr>
        <w:t xml:space="preserve"> pada program PIBA khusus untuk bahasa Arab adalah sebanyak 123 orang</w:t>
      </w:r>
      <w:r w:rsidR="00DC5599" w:rsidRPr="00F515A5">
        <w:rPr>
          <w:rFonts w:ascii="Times New Arabic" w:hAnsi="Times New Arabic"/>
          <w:lang w:val="id-ID" w:eastAsia="id-ID"/>
        </w:rPr>
        <w:t xml:space="preserve">; </w:t>
      </w:r>
      <w:r w:rsidR="00DC5599" w:rsidRPr="00F515A5">
        <w:rPr>
          <w:rFonts w:ascii="Times New Arabic" w:hAnsi="Times New Arabic"/>
          <w:i/>
          <w:iCs/>
          <w:lang w:val="id-ID" w:eastAsia="id-ID"/>
        </w:rPr>
        <w:t xml:space="preserve">kelima </w:t>
      </w:r>
      <w:r w:rsidR="00B5323A" w:rsidRPr="00F515A5">
        <w:rPr>
          <w:rFonts w:ascii="Times New Arabic" w:hAnsi="Times New Arabic"/>
          <w:lang w:val="id-ID" w:eastAsia="id-ID"/>
        </w:rPr>
        <w:t>metodologi pembelajaran</w:t>
      </w:r>
      <w:r w:rsidR="00F515A5" w:rsidRPr="00F515A5">
        <w:rPr>
          <w:rFonts w:ascii="Times New Arabic" w:hAnsi="Times New Arabic"/>
          <w:lang w:val="id-ID" w:eastAsia="id-ID"/>
        </w:rPr>
        <w:t xml:space="preserve"> yang digunakan oleh</w:t>
      </w:r>
      <w:r w:rsidR="00DC5599" w:rsidRPr="00F515A5">
        <w:rPr>
          <w:rFonts w:ascii="Times New Arabic" w:hAnsi="Times New Arabic"/>
          <w:lang w:val="id-ID" w:eastAsia="id-ID"/>
        </w:rPr>
        <w:t xml:space="preserve"> </w:t>
      </w:r>
      <w:r w:rsidR="00B5323A" w:rsidRPr="00F515A5">
        <w:rPr>
          <w:rFonts w:ascii="Times New Arabic" w:hAnsi="Times New Arabic"/>
          <w:lang w:val="id-ID" w:eastAsia="id-ID"/>
        </w:rPr>
        <w:t>mayoritas</w:t>
      </w:r>
      <w:r w:rsidR="00DC5599" w:rsidRPr="00F515A5">
        <w:rPr>
          <w:rFonts w:ascii="Times New Arabic" w:hAnsi="Times New Arabic"/>
          <w:lang w:val="id-ID" w:eastAsia="id-ID"/>
        </w:rPr>
        <w:t xml:space="preserve"> pengajar </w:t>
      </w:r>
      <w:r w:rsidR="00F515A5" w:rsidRPr="00F515A5">
        <w:rPr>
          <w:rFonts w:ascii="Times New Arabic" w:hAnsi="Times New Arabic"/>
          <w:lang w:val="id-ID" w:eastAsia="id-ID"/>
        </w:rPr>
        <w:t>adalah</w:t>
      </w:r>
      <w:r w:rsidR="00DC5599" w:rsidRPr="00F515A5">
        <w:rPr>
          <w:rFonts w:ascii="Times New Arabic" w:hAnsi="Times New Arabic"/>
          <w:lang w:val="id-ID" w:eastAsia="id-ID"/>
        </w:rPr>
        <w:t xml:space="preserve"> metode konvensional</w:t>
      </w:r>
      <w:r w:rsidR="00F43C2B" w:rsidRPr="00F515A5">
        <w:rPr>
          <w:rFonts w:ascii="Times New Arabic" w:hAnsi="Times New Arabic"/>
          <w:lang w:val="id-ID" w:eastAsia="id-ID"/>
        </w:rPr>
        <w:t>;</w:t>
      </w:r>
      <w:r w:rsidR="00855F99" w:rsidRPr="00F515A5">
        <w:rPr>
          <w:rFonts w:ascii="Times New Arabic" w:hAnsi="Times New Arabic"/>
          <w:i/>
          <w:iCs/>
          <w:lang w:val="id-ID" w:eastAsia="id-ID"/>
        </w:rPr>
        <w:t xml:space="preserve"> keenam</w:t>
      </w:r>
      <w:r w:rsidR="00B5323A" w:rsidRPr="00F515A5">
        <w:rPr>
          <w:rFonts w:ascii="Times New Arabic" w:hAnsi="Times New Arabic"/>
          <w:i/>
          <w:iCs/>
          <w:lang w:val="id-ID" w:eastAsia="id-ID"/>
        </w:rPr>
        <w:t xml:space="preserve"> </w:t>
      </w:r>
      <w:r w:rsidR="009D3CF4" w:rsidRPr="00F515A5">
        <w:rPr>
          <w:rFonts w:ascii="Times New Arabic" w:hAnsi="Times New Arabic"/>
          <w:lang w:val="id-ID" w:eastAsia="id-ID"/>
        </w:rPr>
        <w:t xml:space="preserve">kegiatan pembelajaran dipusatkan di </w:t>
      </w:r>
      <w:r w:rsidR="00B5323A" w:rsidRPr="00F515A5">
        <w:rPr>
          <w:rFonts w:ascii="Times New Arabic" w:hAnsi="Times New Arabic"/>
          <w:lang w:val="id-ID" w:eastAsia="id-ID"/>
        </w:rPr>
        <w:t xml:space="preserve">gedung CBP; </w:t>
      </w:r>
      <w:r w:rsidR="00B5323A" w:rsidRPr="00F515A5">
        <w:rPr>
          <w:rFonts w:ascii="Times New Arabic" w:hAnsi="Times New Arabic"/>
          <w:i/>
          <w:iCs/>
          <w:lang w:val="id-ID" w:eastAsia="id-ID"/>
        </w:rPr>
        <w:t>kelima</w:t>
      </w:r>
      <w:r w:rsidR="00424CD5" w:rsidRPr="00F515A5">
        <w:rPr>
          <w:rFonts w:ascii="Times New Arabic" w:hAnsi="Times New Arabic"/>
          <w:i/>
          <w:iCs/>
          <w:lang w:val="id-ID" w:eastAsia="id-ID"/>
        </w:rPr>
        <w:t xml:space="preserve"> </w:t>
      </w:r>
      <w:r w:rsidR="00313548" w:rsidRPr="00F515A5">
        <w:rPr>
          <w:rFonts w:ascii="Times New Arabic" w:hAnsi="Times New Arabic"/>
          <w:i/>
          <w:iCs/>
          <w:lang w:val="id-ID" w:eastAsia="id-ID"/>
        </w:rPr>
        <w:t xml:space="preserve"> </w:t>
      </w:r>
      <w:r w:rsidR="005B5F6C" w:rsidRPr="00F515A5">
        <w:rPr>
          <w:rFonts w:ascii="Times New Arabic" w:hAnsi="Times New Arabic"/>
          <w:lang w:val="id-ID" w:eastAsia="id-ID"/>
        </w:rPr>
        <w:t xml:space="preserve">evaluasi yang dilakukan </w:t>
      </w:r>
      <w:r w:rsidR="00B5323A" w:rsidRPr="00F515A5">
        <w:rPr>
          <w:rFonts w:ascii="Times New Arabic" w:hAnsi="Times New Arabic"/>
          <w:lang w:val="id-ID" w:eastAsia="id-ID"/>
        </w:rPr>
        <w:t>berupa</w:t>
      </w:r>
      <w:r w:rsidR="00855F99" w:rsidRPr="00F515A5">
        <w:rPr>
          <w:rFonts w:ascii="Times New Arabic" w:hAnsi="Times New Arabic"/>
          <w:lang w:val="id-ID" w:eastAsia="id-ID"/>
        </w:rPr>
        <w:t xml:space="preserve"> </w:t>
      </w:r>
      <w:r w:rsidR="00B5323A" w:rsidRPr="00F515A5">
        <w:rPr>
          <w:rFonts w:ascii="Times New Arabic" w:hAnsi="Times New Arabic"/>
          <w:lang w:val="id-ID" w:eastAsia="id-ID"/>
        </w:rPr>
        <w:t>UTS</w:t>
      </w:r>
      <w:r w:rsidR="00855F99" w:rsidRPr="00F515A5">
        <w:rPr>
          <w:rFonts w:ascii="Times New Arabic" w:hAnsi="Times New Arabic"/>
          <w:lang w:val="id-ID" w:eastAsia="id-ID"/>
        </w:rPr>
        <w:t xml:space="preserve"> dan UAS</w:t>
      </w:r>
      <w:r w:rsidR="00F43C2B" w:rsidRPr="00F515A5">
        <w:rPr>
          <w:rFonts w:ascii="Times New Arabic" w:hAnsi="Times New Arabic"/>
          <w:lang w:val="id-ID" w:eastAsia="id-ID"/>
        </w:rPr>
        <w:t xml:space="preserve"> </w:t>
      </w:r>
      <w:r w:rsidR="00B5323A" w:rsidRPr="00F515A5">
        <w:rPr>
          <w:rFonts w:ascii="Times New Arabic" w:hAnsi="Times New Arabic"/>
          <w:lang w:val="id-ID" w:eastAsia="id-ID"/>
        </w:rPr>
        <w:t>yang meliputi aspek kognitif, afektif dan psikomotorik.</w:t>
      </w:r>
      <w:r w:rsidR="00B5323A" w:rsidRPr="00F515A5">
        <w:rPr>
          <w:rFonts w:ascii="Times New Arabic" w:hAnsi="Times New Arabic"/>
          <w:lang w:val="id-ID"/>
        </w:rPr>
        <w:t xml:space="preserve"> </w:t>
      </w:r>
      <w:r w:rsidR="00B5323A" w:rsidRPr="00132039">
        <w:rPr>
          <w:rFonts w:ascii="Times New Arabic" w:hAnsi="Times New Arabic"/>
          <w:lang w:val="id-ID"/>
        </w:rPr>
        <w:t xml:space="preserve">(2) </w:t>
      </w:r>
      <w:r w:rsidR="00F515A5" w:rsidRPr="00132039">
        <w:rPr>
          <w:rFonts w:ascii="Times New Arabic" w:hAnsi="Times New Arabic"/>
          <w:lang w:val="id-ID"/>
        </w:rPr>
        <w:t xml:space="preserve">Hasil belajar bahasa Arab pada program PIBA di Universitas Islam Negeri Alauddin Makassar tahun 2014-2015 yaitu mahasiswa yang memperoleh  nilai A  sebanyak </w:t>
      </w:r>
      <w:r w:rsidR="00F515A5" w:rsidRPr="00132039">
        <w:rPr>
          <w:rFonts w:ascii="Times New Arabic" w:hAnsi="Times New Arabic" w:cs="Calibri"/>
          <w:color w:val="000000"/>
          <w:lang w:val="id-ID"/>
        </w:rPr>
        <w:t>54.93 %</w:t>
      </w:r>
      <w:r w:rsidR="00F515A5" w:rsidRPr="00132039">
        <w:rPr>
          <w:rFonts w:ascii="Times New Arabic" w:hAnsi="Times New Arabic"/>
          <w:lang w:val="id-ID"/>
        </w:rPr>
        <w:t xml:space="preserve">, nilai B sebanyak </w:t>
      </w:r>
      <w:r w:rsidR="00F515A5" w:rsidRPr="00132039">
        <w:rPr>
          <w:rFonts w:ascii="Times New Arabic" w:hAnsi="Times New Arabic" w:cs="Calibri"/>
          <w:color w:val="000000"/>
          <w:lang w:val="id-ID"/>
        </w:rPr>
        <w:t xml:space="preserve">31.49 </w:t>
      </w:r>
      <w:r w:rsidR="00F515A5" w:rsidRPr="00132039">
        <w:rPr>
          <w:rFonts w:ascii="Times New Arabic" w:hAnsi="Times New Arabic"/>
          <w:lang w:val="id-ID"/>
        </w:rPr>
        <w:t xml:space="preserve">%, nilai C sebanyak </w:t>
      </w:r>
      <w:r w:rsidR="00F515A5" w:rsidRPr="00132039">
        <w:rPr>
          <w:rFonts w:ascii="Times New Arabic" w:hAnsi="Times New Arabic" w:cs="Calibri"/>
          <w:color w:val="000000"/>
          <w:lang w:val="id-ID"/>
        </w:rPr>
        <w:t>6.10%</w:t>
      </w:r>
      <w:r w:rsidR="00F515A5" w:rsidRPr="00132039">
        <w:rPr>
          <w:rFonts w:ascii="Times New Arabic" w:hAnsi="Times New Arabic"/>
          <w:lang w:val="id-ID"/>
        </w:rPr>
        <w:t xml:space="preserve">, nilai D sebanyak </w:t>
      </w:r>
      <w:r w:rsidR="00F515A5" w:rsidRPr="00132039">
        <w:rPr>
          <w:rFonts w:ascii="Times New Arabic" w:hAnsi="Times New Arabic" w:cs="Calibri"/>
          <w:color w:val="000000"/>
          <w:lang w:val="id-ID"/>
        </w:rPr>
        <w:t>0.57</w:t>
      </w:r>
      <w:r w:rsidR="00F515A5" w:rsidRPr="00132039">
        <w:rPr>
          <w:rFonts w:ascii="Times New Arabic" w:hAnsi="Times New Arabic"/>
          <w:lang w:val="id-ID"/>
        </w:rPr>
        <w:t xml:space="preserve">%, dan nilai E sebanyak </w:t>
      </w:r>
      <w:r w:rsidR="00F515A5" w:rsidRPr="00132039">
        <w:rPr>
          <w:rFonts w:ascii="Times New Arabic" w:hAnsi="Times New Arabic" w:cs="Calibri"/>
          <w:color w:val="000000"/>
          <w:lang w:val="id-ID"/>
        </w:rPr>
        <w:t>6.91</w:t>
      </w:r>
      <w:r w:rsidR="00F515A5" w:rsidRPr="00132039">
        <w:rPr>
          <w:rFonts w:ascii="Times New Arabic" w:hAnsi="Times New Arabic"/>
          <w:lang w:val="id-ID"/>
        </w:rPr>
        <w:t>%.</w:t>
      </w:r>
      <w:r w:rsidR="00B5323A" w:rsidRPr="00132039">
        <w:rPr>
          <w:rFonts w:ascii="Times New Arabic" w:hAnsi="Times New Arabic"/>
          <w:lang w:val="id-ID"/>
        </w:rPr>
        <w:t xml:space="preserve"> </w:t>
      </w:r>
      <w:r w:rsidR="00B5323A" w:rsidRPr="00F515A5">
        <w:rPr>
          <w:rFonts w:ascii="Times New Arabic" w:hAnsi="Times New Arabic"/>
        </w:rPr>
        <w:t xml:space="preserve">(3) </w:t>
      </w:r>
      <w:r w:rsidR="00F515A5" w:rsidRPr="00F515A5">
        <w:rPr>
          <w:rFonts w:ascii="Times New Arabic" w:hAnsi="Times New Arabic"/>
        </w:rPr>
        <w:t xml:space="preserve">Faktor pendukung sistem pembelajaran bahasa Arab program PIBA antara lain: </w:t>
      </w:r>
      <w:r w:rsidR="00F515A5" w:rsidRPr="00F515A5">
        <w:rPr>
          <w:rFonts w:ascii="Times New Arabic" w:hAnsi="Times New Arabic"/>
          <w:i/>
          <w:iCs/>
        </w:rPr>
        <w:t xml:space="preserve">pertama, </w:t>
      </w:r>
      <w:r w:rsidR="00F515A5" w:rsidRPr="00F515A5">
        <w:rPr>
          <w:rFonts w:ascii="Times New Arabic" w:hAnsi="Times New Arabic"/>
        </w:rPr>
        <w:t xml:space="preserve">materi pembelajaran yang relevan dengan tujuan pembelajaran program PIBA; </w:t>
      </w:r>
      <w:r w:rsidR="00F515A5" w:rsidRPr="00F515A5">
        <w:rPr>
          <w:rFonts w:ascii="Times New Arabic" w:hAnsi="Times New Arabic"/>
          <w:i/>
          <w:iCs/>
        </w:rPr>
        <w:t xml:space="preserve">kedua, </w:t>
      </w:r>
      <w:r w:rsidR="00F515A5" w:rsidRPr="00F515A5">
        <w:rPr>
          <w:rFonts w:ascii="Times New Arabic" w:hAnsi="Times New Arabic"/>
        </w:rPr>
        <w:t>keberadaan pengajar asing (</w:t>
      </w:r>
      <w:r w:rsidR="00F515A5" w:rsidRPr="00F515A5">
        <w:rPr>
          <w:rFonts w:ascii="Times New Arabic" w:hAnsi="Times New Arabic"/>
          <w:i/>
          <w:iCs/>
        </w:rPr>
        <w:t>native</w:t>
      </w:r>
      <w:r w:rsidR="00F515A5" w:rsidRPr="00F515A5">
        <w:rPr>
          <w:rFonts w:ascii="Times New Arabic" w:hAnsi="Times New Arabic"/>
        </w:rPr>
        <w:t xml:space="preserve"> </w:t>
      </w:r>
      <w:r w:rsidR="00F515A5" w:rsidRPr="00F515A5">
        <w:rPr>
          <w:rFonts w:ascii="Times New Arabic" w:hAnsi="Times New Arabic"/>
          <w:i/>
          <w:iCs/>
        </w:rPr>
        <w:t>speaker</w:t>
      </w:r>
      <w:r w:rsidR="00F515A5" w:rsidRPr="00F515A5">
        <w:rPr>
          <w:rFonts w:ascii="Times New Arabic" w:hAnsi="Times New Arabic"/>
        </w:rPr>
        <w:t xml:space="preserve">); </w:t>
      </w:r>
      <w:r w:rsidR="00F515A5" w:rsidRPr="00F515A5">
        <w:rPr>
          <w:rFonts w:ascii="Times New Arabic" w:hAnsi="Times New Arabic"/>
          <w:i/>
          <w:iCs/>
        </w:rPr>
        <w:t xml:space="preserve">ketiga, </w:t>
      </w:r>
      <w:r w:rsidR="00F515A5" w:rsidRPr="00F515A5">
        <w:rPr>
          <w:rFonts w:ascii="Times New Arabic" w:hAnsi="Times New Arabic"/>
        </w:rPr>
        <w:t xml:space="preserve">kegiatan ekstra yang menunjang kebahasaan. Adapun faktor penghambat sistem pembelajaran bahasa Arab pada program ini; </w:t>
      </w:r>
      <w:r w:rsidR="00F515A5" w:rsidRPr="00F515A5">
        <w:rPr>
          <w:rFonts w:ascii="Times New Arabic" w:hAnsi="Times New Arabic"/>
          <w:i/>
          <w:iCs/>
        </w:rPr>
        <w:t xml:space="preserve">pertama, </w:t>
      </w:r>
      <w:r w:rsidR="00F515A5" w:rsidRPr="00F515A5">
        <w:rPr>
          <w:rFonts w:ascii="Times New Arabic" w:hAnsi="Times New Arabic"/>
        </w:rPr>
        <w:t xml:space="preserve">kualitas input dan kemampuan dasar bahasa Arab yang kurang; </w:t>
      </w:r>
      <w:r w:rsidR="00F515A5" w:rsidRPr="00F515A5">
        <w:rPr>
          <w:rFonts w:ascii="Times New Arabic" w:hAnsi="Times New Arabic"/>
          <w:i/>
          <w:iCs/>
        </w:rPr>
        <w:t xml:space="preserve">kedua, </w:t>
      </w:r>
      <w:r w:rsidR="00F515A5" w:rsidRPr="00F515A5">
        <w:rPr>
          <w:rFonts w:ascii="Times New Arabic" w:hAnsi="Times New Arabic"/>
        </w:rPr>
        <w:t xml:space="preserve">motivasi dan minat mahasiswa dalam belajar bahasa Arab, </w:t>
      </w:r>
      <w:r w:rsidR="00F515A5" w:rsidRPr="00F515A5">
        <w:rPr>
          <w:rFonts w:ascii="Times New Arabic" w:hAnsi="Times New Arabic"/>
          <w:i/>
          <w:iCs/>
        </w:rPr>
        <w:t xml:space="preserve">ketiga, </w:t>
      </w:r>
      <w:r w:rsidR="00F515A5" w:rsidRPr="00F515A5">
        <w:rPr>
          <w:rFonts w:ascii="Times New Arabic" w:hAnsi="Times New Arabic"/>
        </w:rPr>
        <w:t xml:space="preserve">sikap </w:t>
      </w:r>
      <w:r w:rsidR="00F515A5" w:rsidRPr="00F515A5">
        <w:rPr>
          <w:rFonts w:ascii="Times New Arabic" w:hAnsi="Times New Arabic"/>
          <w:i/>
          <w:iCs/>
        </w:rPr>
        <w:t xml:space="preserve">defensif </w:t>
      </w:r>
      <w:r w:rsidR="00F515A5" w:rsidRPr="00F515A5">
        <w:rPr>
          <w:rFonts w:ascii="Times New Arabic" w:hAnsi="Times New Arabic"/>
        </w:rPr>
        <w:t>mahasiswa terhadap bahasa Arab;</w:t>
      </w:r>
      <w:r w:rsidR="00F515A5" w:rsidRPr="00F515A5">
        <w:rPr>
          <w:rFonts w:ascii="Times New Arabic" w:hAnsi="Times New Arabic"/>
          <w:i/>
          <w:iCs/>
        </w:rPr>
        <w:t xml:space="preserve"> keempat</w:t>
      </w:r>
      <w:r w:rsidR="00F515A5" w:rsidRPr="00F515A5">
        <w:rPr>
          <w:rFonts w:ascii="Times New Arabic" w:hAnsi="Times New Arabic"/>
        </w:rPr>
        <w:t>, jumlah mahasiswa yang belajar pada setiap kelompok;</w:t>
      </w:r>
      <w:r w:rsidR="00F515A5" w:rsidRPr="00F515A5">
        <w:rPr>
          <w:rFonts w:ascii="Times New Arabic" w:hAnsi="Times New Arabic"/>
          <w:i/>
          <w:iCs/>
        </w:rPr>
        <w:t xml:space="preserve"> kelima, </w:t>
      </w:r>
      <w:r w:rsidR="00F515A5" w:rsidRPr="00F515A5">
        <w:rPr>
          <w:rFonts w:ascii="Times New Arabic" w:hAnsi="Times New Arabic"/>
        </w:rPr>
        <w:t>kurangnya media yang mendukung pembelajaran</w:t>
      </w:r>
      <w:r w:rsidR="00F515A5" w:rsidRPr="00F515A5">
        <w:rPr>
          <w:rFonts w:ascii="Times New Arabic" w:hAnsi="Times New Arabic"/>
          <w:i/>
          <w:iCs/>
        </w:rPr>
        <w:t xml:space="preserve">, keenam, </w:t>
      </w:r>
      <w:r w:rsidR="00F515A5" w:rsidRPr="00F515A5">
        <w:rPr>
          <w:rFonts w:ascii="Times New Arabic" w:hAnsi="Times New Arabic"/>
        </w:rPr>
        <w:t>lingkungan tempat pemusatan pembelajaran yang tidak kondusif;</w:t>
      </w:r>
      <w:r w:rsidR="00F515A5" w:rsidRPr="00F515A5">
        <w:rPr>
          <w:rFonts w:ascii="Times New Arabic" w:hAnsi="Times New Arabic"/>
          <w:i/>
          <w:iCs/>
        </w:rPr>
        <w:t xml:space="preserve"> ketujuh, </w:t>
      </w:r>
      <w:r w:rsidR="00F515A5" w:rsidRPr="00F515A5">
        <w:rPr>
          <w:rFonts w:ascii="Times New Arabic" w:hAnsi="Times New Arabic"/>
        </w:rPr>
        <w:lastRenderedPageBreak/>
        <w:t xml:space="preserve">keberadaan sebagian pengajar yang kurang memiliki kemampuan profesional, paedagogik, sosial bahkan kepribadian; </w:t>
      </w:r>
      <w:r w:rsidR="00F515A5" w:rsidRPr="00F515A5">
        <w:rPr>
          <w:rFonts w:ascii="Times New Arabic" w:hAnsi="Times New Arabic"/>
          <w:i/>
          <w:iCs/>
        </w:rPr>
        <w:t xml:space="preserve">kedelapan, </w:t>
      </w:r>
      <w:r w:rsidR="00F515A5" w:rsidRPr="00F515A5">
        <w:rPr>
          <w:rFonts w:ascii="Times New Arabic" w:hAnsi="Times New Arabic"/>
        </w:rPr>
        <w:t xml:space="preserve">alokasi waktu pembelajaran dan penggunaannya yang tidak maksimal; </w:t>
      </w:r>
      <w:r w:rsidR="00F515A5" w:rsidRPr="00F515A5">
        <w:rPr>
          <w:rFonts w:ascii="Times New Arabic" w:hAnsi="Times New Arabic"/>
          <w:i/>
          <w:iCs/>
        </w:rPr>
        <w:t>kesembilan,</w:t>
      </w:r>
      <w:r w:rsidR="00F515A5" w:rsidRPr="00F515A5">
        <w:rPr>
          <w:rFonts w:ascii="Times New Arabic" w:hAnsi="Times New Arabic"/>
        </w:rPr>
        <w:t xml:space="preserve"> cara pengajar mengevaluasi hasil belajar mahasiswa yang kurang maksimal.</w:t>
      </w:r>
      <w:r w:rsidR="00132039">
        <w:rPr>
          <w:rFonts w:ascii="Times New Arabic" w:hAnsi="Times New Arabic"/>
          <w:lang w:val="id-ID"/>
        </w:rPr>
        <w:t xml:space="preserve"> (4) </w:t>
      </w:r>
      <w:r w:rsidR="00F515A5" w:rsidRPr="00C469B4">
        <w:rPr>
          <w:rFonts w:ascii="Times New Arabic" w:hAnsi="Times New Arabic"/>
          <w:lang w:val="id-ID"/>
        </w:rPr>
        <w:t xml:space="preserve">Solusi mengatasi faktor penghambat tersebut yaitu </w:t>
      </w:r>
      <w:r w:rsidR="00F515A5" w:rsidRPr="00C469B4">
        <w:rPr>
          <w:rFonts w:ascii="Times New Arabic" w:hAnsi="Times New Arabic"/>
          <w:i/>
          <w:iCs/>
          <w:lang w:val="id-ID" w:eastAsia="id-ID"/>
        </w:rPr>
        <w:t xml:space="preserve">pertama, </w:t>
      </w:r>
      <w:r w:rsidR="00F515A5" w:rsidRPr="00C469B4">
        <w:rPr>
          <w:rFonts w:ascii="Times New Arabic" w:hAnsi="Times New Arabic"/>
          <w:lang w:val="id-ID"/>
        </w:rPr>
        <w:t xml:space="preserve">pelaksanaan pembelajaran pada program PIBA harus tepat waktu, menggunakan dan memaksimalkan keefektifan seluruh alokasi waktu yang disediakan; </w:t>
      </w:r>
      <w:r w:rsidR="00F515A5" w:rsidRPr="00C469B4">
        <w:rPr>
          <w:rFonts w:ascii="Times New Arabic" w:hAnsi="Times New Arabic"/>
          <w:i/>
          <w:iCs/>
          <w:lang w:val="id-ID" w:eastAsia="id-ID"/>
        </w:rPr>
        <w:t>kedua,</w:t>
      </w:r>
      <w:r w:rsidR="00F515A5" w:rsidRPr="00C469B4">
        <w:rPr>
          <w:rFonts w:ascii="Times New Arabic" w:hAnsi="Times New Arabic"/>
          <w:i/>
          <w:iCs/>
          <w:lang w:val="id-ID"/>
        </w:rPr>
        <w:t xml:space="preserve"> </w:t>
      </w:r>
      <w:r w:rsidR="00F515A5" w:rsidRPr="00C469B4">
        <w:rPr>
          <w:rFonts w:ascii="Times New Arabic" w:hAnsi="Times New Arabic"/>
          <w:i/>
          <w:iCs/>
          <w:lang w:val="fi-FI"/>
        </w:rPr>
        <w:t>placement test</w:t>
      </w:r>
      <w:r w:rsidR="00F515A5" w:rsidRPr="00C469B4">
        <w:rPr>
          <w:rFonts w:ascii="Times New Arabic" w:hAnsi="Times New Arabic"/>
          <w:i/>
          <w:iCs/>
          <w:lang w:val="id-ID"/>
        </w:rPr>
        <w:t xml:space="preserve"> </w:t>
      </w:r>
      <w:r w:rsidR="00F515A5" w:rsidRPr="00C469B4">
        <w:rPr>
          <w:rFonts w:ascii="Times New Arabic" w:hAnsi="Times New Arabic"/>
          <w:lang w:val="id-ID"/>
        </w:rPr>
        <w:t>dan pengelompokan berdasarkan tingkat kemampuan awal mahasiswa terhadap bahasa Arab</w:t>
      </w:r>
      <w:r w:rsidR="00F515A5" w:rsidRPr="00C469B4">
        <w:rPr>
          <w:rFonts w:ascii="Times New Arabic" w:hAnsi="Times New Arabic"/>
          <w:lang w:val="id-ID" w:eastAsia="id-ID"/>
        </w:rPr>
        <w:t>;</w:t>
      </w:r>
      <w:r w:rsidR="00F515A5" w:rsidRPr="00C469B4">
        <w:rPr>
          <w:rFonts w:ascii="Times New Arabic" w:hAnsi="Times New Arabic"/>
          <w:i/>
          <w:iCs/>
          <w:lang w:val="id-ID" w:eastAsia="id-ID"/>
        </w:rPr>
        <w:t xml:space="preserve"> </w:t>
      </w:r>
      <w:r w:rsidR="00F515A5" w:rsidRPr="00C469B4">
        <w:rPr>
          <w:rFonts w:ascii="Times New Arabic" w:hAnsi="Times New Arabic"/>
          <w:i/>
          <w:iCs/>
          <w:lang w:val="id-ID"/>
        </w:rPr>
        <w:t>ketiga,</w:t>
      </w:r>
      <w:r w:rsidR="00F515A5" w:rsidRPr="00C469B4">
        <w:rPr>
          <w:rFonts w:ascii="Times New Arabic" w:hAnsi="Times New Arabic"/>
          <w:i/>
          <w:iCs/>
          <w:lang w:val="id-ID" w:eastAsia="id-ID"/>
        </w:rPr>
        <w:t xml:space="preserve"> </w:t>
      </w:r>
      <w:r w:rsidR="00F515A5" w:rsidRPr="00C469B4">
        <w:rPr>
          <w:rFonts w:ascii="Times New Arabic" w:hAnsi="Times New Arabic"/>
          <w:lang w:val="sv-SE"/>
        </w:rPr>
        <w:t>pengembangan dan penyusunan bahan ajar</w:t>
      </w:r>
      <w:r w:rsidR="00F515A5" w:rsidRPr="00C469B4">
        <w:rPr>
          <w:rFonts w:ascii="Times New Arabic" w:hAnsi="Times New Arabic"/>
          <w:lang w:val="id-ID"/>
        </w:rPr>
        <w:t xml:space="preserve"> yang </w:t>
      </w:r>
      <w:r w:rsidR="00F515A5" w:rsidRPr="00C469B4">
        <w:rPr>
          <w:rFonts w:ascii="Times New Arabic" w:hAnsi="Times New Arabic"/>
          <w:i/>
          <w:iCs/>
          <w:lang w:val="id-ID"/>
        </w:rPr>
        <w:t>update</w:t>
      </w:r>
      <w:r w:rsidR="00F515A5" w:rsidRPr="00C469B4">
        <w:rPr>
          <w:rFonts w:ascii="Times New Arabic" w:hAnsi="Times New Arabic"/>
          <w:lang w:val="id-ID"/>
        </w:rPr>
        <w:t xml:space="preserve"> dan kontekstual berdasarkan pengelompokan tersebut dan memperhatikan tingkat kerumitannya</w:t>
      </w:r>
      <w:r w:rsidR="00F515A5" w:rsidRPr="00C469B4">
        <w:rPr>
          <w:rFonts w:ascii="Times New Arabic" w:hAnsi="Times New Arabic"/>
          <w:lang w:val="id-ID" w:eastAsia="id-ID"/>
        </w:rPr>
        <w:t>;</w:t>
      </w:r>
      <w:r w:rsidR="00F515A5" w:rsidRPr="00C469B4">
        <w:rPr>
          <w:rFonts w:ascii="Times New Arabic" w:hAnsi="Times New Arabic"/>
          <w:i/>
          <w:iCs/>
          <w:lang w:val="id-ID" w:eastAsia="id-ID"/>
        </w:rPr>
        <w:t xml:space="preserve"> keempat, </w:t>
      </w:r>
      <w:r w:rsidR="00F515A5" w:rsidRPr="00C469B4">
        <w:rPr>
          <w:rFonts w:ascii="Times New Arabic" w:hAnsi="Times New Arabic"/>
          <w:lang w:val="id-ID"/>
        </w:rPr>
        <w:t xml:space="preserve">rekrutmen pengajar profesional dan berintegritas secara objektif; </w:t>
      </w:r>
      <w:r w:rsidR="00F515A5" w:rsidRPr="00C469B4">
        <w:rPr>
          <w:rFonts w:ascii="Times New Arabic" w:hAnsi="Times New Arabic"/>
          <w:i/>
          <w:iCs/>
          <w:lang w:val="id-ID" w:eastAsia="id-ID"/>
        </w:rPr>
        <w:t xml:space="preserve">kelima, </w:t>
      </w:r>
      <w:r w:rsidR="00F515A5" w:rsidRPr="00C469B4">
        <w:rPr>
          <w:rFonts w:ascii="Times New Arabic" w:hAnsi="Times New Arabic"/>
          <w:lang w:val="id-ID"/>
        </w:rPr>
        <w:t xml:space="preserve">memberikan pemahaman </w:t>
      </w:r>
      <w:r w:rsidR="00F515A5">
        <w:rPr>
          <w:rFonts w:ascii="Times New Arabic" w:hAnsi="Times New Arabic"/>
          <w:lang w:val="id-ID"/>
        </w:rPr>
        <w:t xml:space="preserve"> kepada pengajar tentang tujuan pembela</w:t>
      </w:r>
      <w:r w:rsidR="00F515A5" w:rsidRPr="00C469B4">
        <w:rPr>
          <w:rFonts w:ascii="Times New Arabic" w:hAnsi="Times New Arabic"/>
          <w:lang w:val="id-ID"/>
        </w:rPr>
        <w:t>jaran yang dicanangkan dan mengevaluasi realisasi tujuan tersebut</w:t>
      </w:r>
      <w:r w:rsidR="00F515A5" w:rsidRPr="00C469B4">
        <w:rPr>
          <w:rFonts w:ascii="Times New Arabic" w:hAnsi="Times New Arabic"/>
          <w:lang w:val="id-ID" w:eastAsia="id-ID"/>
        </w:rPr>
        <w:t>;</w:t>
      </w:r>
      <w:r w:rsidR="00F515A5" w:rsidRPr="00C469B4">
        <w:rPr>
          <w:rFonts w:ascii="Times New Arabic" w:hAnsi="Times New Arabic"/>
          <w:i/>
          <w:iCs/>
          <w:lang w:val="id-ID" w:eastAsia="id-ID"/>
        </w:rPr>
        <w:t xml:space="preserve"> keenam,</w:t>
      </w:r>
      <w:r w:rsidR="00F515A5" w:rsidRPr="00C469B4">
        <w:rPr>
          <w:rFonts w:ascii="Times New Arabic" w:hAnsi="Times New Arabic"/>
          <w:i/>
          <w:iCs/>
          <w:lang w:val="id-ID"/>
        </w:rPr>
        <w:t xml:space="preserve"> </w:t>
      </w:r>
      <w:r w:rsidR="00F515A5" w:rsidRPr="00C469B4">
        <w:rPr>
          <w:rFonts w:ascii="Times New Arabic" w:hAnsi="Times New Arabic"/>
          <w:lang w:val="fi-FI"/>
        </w:rPr>
        <w:t>menyediakan sarana dan prasa</w:t>
      </w:r>
      <w:r w:rsidR="00F515A5" w:rsidRPr="00C469B4">
        <w:rPr>
          <w:rFonts w:ascii="Times New Arabic" w:hAnsi="Times New Arabic"/>
          <w:lang w:val="id-ID"/>
        </w:rPr>
        <w:t>ra</w:t>
      </w:r>
      <w:r w:rsidR="00F515A5" w:rsidRPr="00C469B4">
        <w:rPr>
          <w:rFonts w:ascii="Times New Arabic" w:hAnsi="Times New Arabic"/>
          <w:lang w:val="fi-FI"/>
        </w:rPr>
        <w:t>na</w:t>
      </w:r>
      <w:r w:rsidR="00F515A5" w:rsidRPr="00C469B4">
        <w:rPr>
          <w:rFonts w:ascii="Times New Arabic" w:hAnsi="Times New Arabic"/>
          <w:lang w:val="id-ID"/>
        </w:rPr>
        <w:t xml:space="preserve"> pembelajaran</w:t>
      </w:r>
      <w:r w:rsidR="00F515A5" w:rsidRPr="00C469B4">
        <w:rPr>
          <w:rFonts w:ascii="Times New Arabic" w:hAnsi="Times New Arabic"/>
          <w:lang w:val="id-ID" w:eastAsia="id-ID"/>
        </w:rPr>
        <w:t>;</w:t>
      </w:r>
      <w:r w:rsidR="00F515A5" w:rsidRPr="00C469B4">
        <w:rPr>
          <w:rFonts w:ascii="Times New Arabic" w:hAnsi="Times New Arabic"/>
          <w:i/>
          <w:iCs/>
          <w:lang w:val="id-ID" w:eastAsia="id-ID"/>
        </w:rPr>
        <w:t xml:space="preserve"> </w:t>
      </w:r>
      <w:r w:rsidR="00F515A5" w:rsidRPr="00C469B4">
        <w:rPr>
          <w:rFonts w:ascii="Times New Arabic" w:hAnsi="Times New Arabic"/>
          <w:i/>
          <w:iCs/>
          <w:lang w:val="id-ID"/>
        </w:rPr>
        <w:t xml:space="preserve">ketujuh, </w:t>
      </w:r>
      <w:r w:rsidR="00F515A5" w:rsidRPr="00C469B4">
        <w:rPr>
          <w:rFonts w:ascii="Times New Arabic" w:hAnsi="Times New Arabic"/>
          <w:lang w:val="id-ID" w:eastAsia="id-ID"/>
        </w:rPr>
        <w:t>melakukan peningkatan kualitas pengajar;</w:t>
      </w:r>
      <w:r w:rsidR="00F515A5" w:rsidRPr="00C469B4">
        <w:rPr>
          <w:rFonts w:ascii="Times New Arabic" w:hAnsi="Times New Arabic"/>
          <w:i/>
          <w:iCs/>
          <w:lang w:val="id-ID" w:eastAsia="id-ID"/>
        </w:rPr>
        <w:t xml:space="preserve"> kedelapan, </w:t>
      </w:r>
      <w:r w:rsidR="00F515A5" w:rsidRPr="00C469B4">
        <w:rPr>
          <w:rFonts w:ascii="Times New Arabic" w:hAnsi="Times New Arabic"/>
          <w:lang w:val="id-ID" w:eastAsia="id-ID"/>
        </w:rPr>
        <w:t>menerapkan metode yang relevan dengan tujuan dan materi</w:t>
      </w:r>
      <w:r w:rsidR="00F515A5" w:rsidRPr="00C469B4">
        <w:rPr>
          <w:rFonts w:ascii="Times New Arabic" w:hAnsi="Times New Arabic"/>
          <w:lang w:val="id-ID"/>
        </w:rPr>
        <w:t xml:space="preserve">; </w:t>
      </w:r>
      <w:r w:rsidR="00F515A5" w:rsidRPr="00C469B4">
        <w:rPr>
          <w:rFonts w:ascii="Times New Arabic" w:hAnsi="Times New Arabic"/>
          <w:i/>
          <w:iCs/>
          <w:lang w:val="id-ID" w:eastAsia="id-ID"/>
        </w:rPr>
        <w:t xml:space="preserve">kesembilan, </w:t>
      </w:r>
      <w:r w:rsidR="00F515A5" w:rsidRPr="00C469B4">
        <w:rPr>
          <w:rFonts w:ascii="Times New Arabic" w:hAnsi="Times New Arabic"/>
          <w:lang w:val="id-ID" w:eastAsia="id-ID"/>
        </w:rPr>
        <w:t xml:space="preserve">semua pengajar harus memiliki sikap empati dan kepribadian yang baik; </w:t>
      </w:r>
      <w:r w:rsidR="00F515A5" w:rsidRPr="00C469B4">
        <w:rPr>
          <w:rFonts w:ascii="Times New Arabic" w:hAnsi="Times New Arabic"/>
          <w:i/>
          <w:iCs/>
          <w:lang w:val="id-ID" w:eastAsia="id-ID"/>
        </w:rPr>
        <w:t xml:space="preserve">kesepuluh, </w:t>
      </w:r>
      <w:r w:rsidR="00F515A5" w:rsidRPr="00C469B4">
        <w:rPr>
          <w:rFonts w:ascii="Times New Arabic" w:hAnsi="Times New Arabic"/>
          <w:lang w:val="id-ID" w:eastAsia="id-ID"/>
        </w:rPr>
        <w:t xml:space="preserve">mengasramakan mahasiswa dan menciptakan lingkungan berbahasa; </w:t>
      </w:r>
      <w:r w:rsidR="00F515A5" w:rsidRPr="00C469B4">
        <w:rPr>
          <w:rFonts w:ascii="Times New Arabic" w:hAnsi="Times New Arabic"/>
          <w:i/>
          <w:iCs/>
          <w:lang w:val="id-ID"/>
        </w:rPr>
        <w:t>kesebelas</w:t>
      </w:r>
      <w:r w:rsidR="00F515A5" w:rsidRPr="00C469B4">
        <w:rPr>
          <w:rFonts w:ascii="Times New Arabic" w:hAnsi="Times New Arabic"/>
          <w:i/>
          <w:iCs/>
          <w:lang w:val="id-ID" w:eastAsia="id-ID"/>
        </w:rPr>
        <w:t xml:space="preserve">, </w:t>
      </w:r>
      <w:r w:rsidR="00F515A5" w:rsidRPr="00C469B4">
        <w:rPr>
          <w:rFonts w:ascii="Times New Arabic" w:hAnsi="Times New Arabic"/>
          <w:lang w:val="id-ID"/>
        </w:rPr>
        <w:t xml:space="preserve">mengadakan kegiatan yang menunjang percepatan pemerolehan bahasa; </w:t>
      </w:r>
      <w:r w:rsidR="00F515A5" w:rsidRPr="00C469B4">
        <w:rPr>
          <w:rFonts w:ascii="Times New Arabic" w:hAnsi="Times New Arabic"/>
          <w:i/>
          <w:iCs/>
          <w:lang w:val="id-ID"/>
        </w:rPr>
        <w:t xml:space="preserve">keduabelas, </w:t>
      </w:r>
      <w:r w:rsidR="00F515A5" w:rsidRPr="00C469B4">
        <w:rPr>
          <w:rFonts w:ascii="Times New Arabic" w:hAnsi="Times New Arabic"/>
          <w:lang w:val="id-ID"/>
        </w:rPr>
        <w:t xml:space="preserve">kepedulian </w:t>
      </w:r>
      <w:r w:rsidR="00F515A5" w:rsidRPr="00C469B4">
        <w:rPr>
          <w:rFonts w:ascii="Times New Arabic" w:hAnsi="Times New Arabic"/>
          <w:i/>
          <w:iCs/>
          <w:lang w:val="id-ID"/>
        </w:rPr>
        <w:t>top manager</w:t>
      </w:r>
      <w:r w:rsidR="00F515A5" w:rsidRPr="00C469B4">
        <w:rPr>
          <w:rFonts w:ascii="Times New Arabic" w:hAnsi="Times New Arabic"/>
          <w:lang w:val="id-ID"/>
        </w:rPr>
        <w:t xml:space="preserve"> dan koordinasi penyelenggara program PIBA secara intern dan ekstern</w:t>
      </w:r>
      <w:r w:rsidR="00EA621A" w:rsidRPr="00B9251C">
        <w:rPr>
          <w:rFonts w:ascii="Times New Arabic" w:hAnsi="Times New Arabic"/>
        </w:rPr>
        <w:t>.</w:t>
      </w:r>
    </w:p>
    <w:p w:rsidR="00FF25F5" w:rsidRPr="00FF25F5" w:rsidRDefault="00B9251C" w:rsidP="00132039">
      <w:pPr>
        <w:ind w:firstLine="720"/>
        <w:jc w:val="both"/>
        <w:rPr>
          <w:rFonts w:ascii="Times New Arabic" w:hAnsi="Times New Arabic"/>
          <w:lang w:val="id-ID"/>
        </w:rPr>
      </w:pPr>
      <w:r w:rsidRPr="00FF25F5">
        <w:rPr>
          <w:rFonts w:ascii="Times New Arabic" w:hAnsi="Times New Arabic"/>
          <w:lang w:val="id-ID"/>
        </w:rPr>
        <w:t xml:space="preserve">Untuk mewujudkan tujuan menjadikan mahasiswa </w:t>
      </w:r>
      <w:r>
        <w:rPr>
          <w:rFonts w:ascii="Times New Arabic" w:hAnsi="Times New Arabic"/>
          <w:lang w:val="id-ID"/>
        </w:rPr>
        <w:t>mampu</w:t>
      </w:r>
      <w:r w:rsidRPr="00FF25F5">
        <w:rPr>
          <w:rFonts w:ascii="Times New Arabic" w:hAnsi="Times New Arabic"/>
          <w:lang w:val="id-ID"/>
        </w:rPr>
        <w:t xml:space="preserve"> berkomunikasi bahasa Arab secara verbal</w:t>
      </w:r>
      <w:r>
        <w:rPr>
          <w:rFonts w:ascii="Times New Arabic" w:hAnsi="Times New Arabic"/>
          <w:lang w:val="id-ID"/>
        </w:rPr>
        <w:t xml:space="preserve">, maka </w:t>
      </w:r>
      <w:r w:rsidRPr="00FF25F5">
        <w:rPr>
          <w:rFonts w:ascii="Times New Arabic" w:hAnsi="Times New Arabic"/>
          <w:lang w:val="id-ID"/>
        </w:rPr>
        <w:t>kecenderungan pembelajaran yang berorientasi kepada tata bahasa tidak perlu men</w:t>
      </w:r>
      <w:r w:rsidR="00F515A5">
        <w:rPr>
          <w:rFonts w:ascii="Times New Arabic" w:hAnsi="Times New Arabic"/>
          <w:lang w:val="id-ID"/>
        </w:rPr>
        <w:t xml:space="preserve">jadi prioritas. </w:t>
      </w:r>
      <w:r w:rsidR="00FF25F5">
        <w:rPr>
          <w:rFonts w:ascii="Times New Arabic" w:hAnsi="Times New Arabic"/>
          <w:lang w:val="id-ID"/>
        </w:rPr>
        <w:t xml:space="preserve">Pengajar juga perlu secara proaktif dan lebih intensif memperhatikan keselarasan antara </w:t>
      </w:r>
      <w:r w:rsidR="00FF25F5" w:rsidRPr="00BB0449">
        <w:rPr>
          <w:rFonts w:ascii="Times New Arabic" w:hAnsi="Times New Arabic"/>
          <w:lang w:val="id-ID"/>
        </w:rPr>
        <w:t xml:space="preserve">hasil belajar bahasa Arab yang </w:t>
      </w:r>
      <w:r w:rsidR="00FF25F5">
        <w:rPr>
          <w:rFonts w:ascii="Times New Arabic" w:hAnsi="Times New Arabic"/>
          <w:lang w:val="id-ID"/>
        </w:rPr>
        <w:t xml:space="preserve">hendak </w:t>
      </w:r>
      <w:r w:rsidR="00FF25F5" w:rsidRPr="00BB0449">
        <w:rPr>
          <w:rFonts w:ascii="Times New Arabic" w:hAnsi="Times New Arabic"/>
          <w:lang w:val="id-ID"/>
        </w:rPr>
        <w:t>dicapai</w:t>
      </w:r>
      <w:r w:rsidR="00132039">
        <w:rPr>
          <w:rFonts w:ascii="Times New Arabic" w:hAnsi="Times New Arabic"/>
          <w:lang w:val="id-ID"/>
        </w:rPr>
        <w:t xml:space="preserve"> mahasiswa dengan implementasinya</w:t>
      </w:r>
      <w:r w:rsidR="00FF25F5" w:rsidRPr="00BB0449">
        <w:rPr>
          <w:rFonts w:ascii="Times New Arabic" w:hAnsi="Times New Arabic"/>
          <w:lang w:val="id-ID"/>
        </w:rPr>
        <w:t xml:space="preserve"> di lapangan</w:t>
      </w:r>
      <w:r w:rsidR="00FF25F5">
        <w:rPr>
          <w:rFonts w:ascii="Times New Arabic" w:hAnsi="Times New Arabic"/>
          <w:lang w:val="id-ID"/>
        </w:rPr>
        <w:t xml:space="preserve">. Selain itu, </w:t>
      </w:r>
      <w:r w:rsidR="00FF25F5" w:rsidRPr="00826A09">
        <w:rPr>
          <w:rFonts w:ascii="Times New Arabic" w:hAnsi="Times New Arabic"/>
          <w:lang w:val="id-ID"/>
        </w:rPr>
        <w:t>penyelenggara</w:t>
      </w:r>
      <w:r w:rsidR="00FF25F5">
        <w:rPr>
          <w:rFonts w:ascii="Times New Arabic" w:hAnsi="Times New Arabic"/>
          <w:lang w:val="id-ID"/>
        </w:rPr>
        <w:t xml:space="preserve"> </w:t>
      </w:r>
      <w:r w:rsidR="00FF25F5" w:rsidRPr="00826A09">
        <w:rPr>
          <w:rFonts w:ascii="Times New Arabic" w:hAnsi="Times New Arabic"/>
          <w:lang w:val="id-ID"/>
        </w:rPr>
        <w:t xml:space="preserve">dan pengajar </w:t>
      </w:r>
      <w:r w:rsidR="00FF25F5">
        <w:rPr>
          <w:rFonts w:ascii="Times New Arabic" w:hAnsi="Times New Arabic"/>
          <w:lang w:val="id-ID"/>
        </w:rPr>
        <w:t xml:space="preserve">perlu </w:t>
      </w:r>
      <w:r w:rsidR="00FF25F5" w:rsidRPr="00826A09">
        <w:rPr>
          <w:rFonts w:ascii="Times New Arabic" w:hAnsi="Times New Arabic"/>
          <w:lang w:val="id-ID"/>
        </w:rPr>
        <w:t xml:space="preserve">mendayagunakan solusi </w:t>
      </w:r>
      <w:r w:rsidR="00FF25F5">
        <w:rPr>
          <w:rFonts w:ascii="Times New Arabic" w:hAnsi="Times New Arabic"/>
          <w:lang w:val="id-ID"/>
        </w:rPr>
        <w:t>untuk</w:t>
      </w:r>
      <w:r w:rsidR="00FF25F5" w:rsidRPr="00826A09">
        <w:rPr>
          <w:rFonts w:ascii="Times New Arabic" w:hAnsi="Times New Arabic"/>
          <w:lang w:val="id-ID"/>
        </w:rPr>
        <w:t xml:space="preserve"> mengatasi fa</w:t>
      </w:r>
      <w:r w:rsidR="00FF25F5">
        <w:rPr>
          <w:rFonts w:ascii="Times New Arabic" w:hAnsi="Times New Arabic"/>
          <w:lang w:val="id-ID"/>
        </w:rPr>
        <w:t>k</w:t>
      </w:r>
      <w:r w:rsidR="00FF25F5" w:rsidRPr="00826A09">
        <w:rPr>
          <w:rFonts w:ascii="Times New Arabic" w:hAnsi="Times New Arabic"/>
          <w:lang w:val="id-ID"/>
        </w:rPr>
        <w:t xml:space="preserve">tor penghambat pembelajaran bahasa Arab pada program PIBA </w:t>
      </w:r>
      <w:r w:rsidR="00FF25F5">
        <w:rPr>
          <w:rFonts w:ascii="Times New Arabic" w:hAnsi="Times New Arabic"/>
          <w:lang w:val="id-ID"/>
        </w:rPr>
        <w:t>agar tidak</w:t>
      </w:r>
      <w:r w:rsidR="00FF25F5" w:rsidRPr="00826A09">
        <w:rPr>
          <w:rFonts w:ascii="Times New Arabic" w:hAnsi="Times New Arabic"/>
          <w:lang w:val="id-ID"/>
        </w:rPr>
        <w:t xml:space="preserve"> terjadi kegagalan</w:t>
      </w:r>
      <w:r w:rsidR="00FF25F5">
        <w:rPr>
          <w:rFonts w:ascii="Times New Arabic" w:hAnsi="Times New Arabic"/>
          <w:lang w:val="id-ID"/>
        </w:rPr>
        <w:t xml:space="preserve"> yang bersifat “turun-temurun”</w:t>
      </w:r>
      <w:r w:rsidR="00FF25F5" w:rsidRPr="00826A09">
        <w:rPr>
          <w:rFonts w:ascii="Times New Arabic" w:hAnsi="Times New Arabic"/>
          <w:lang w:val="id-ID"/>
        </w:rPr>
        <w:t xml:space="preserve"> dalam m</w:t>
      </w:r>
      <w:r w:rsidR="00FF25F5">
        <w:rPr>
          <w:rFonts w:ascii="Times New Arabic" w:hAnsi="Times New Arabic"/>
          <w:lang w:val="id-ID"/>
        </w:rPr>
        <w:t>encapai tujuan program tersebut</w:t>
      </w:r>
      <w:r w:rsidR="00132039">
        <w:rPr>
          <w:rFonts w:ascii="Times New Arabic" w:hAnsi="Times New Arabic"/>
          <w:lang w:val="id-ID"/>
        </w:rPr>
        <w:t>.</w:t>
      </w:r>
      <w:r w:rsidR="00FF25F5">
        <w:rPr>
          <w:rFonts w:ascii="Times New Arabic" w:hAnsi="Times New Arabic"/>
          <w:lang w:val="id-ID"/>
        </w:rPr>
        <w:t xml:space="preserve"> </w:t>
      </w:r>
      <w:r w:rsidR="00132039">
        <w:rPr>
          <w:rFonts w:ascii="Times New Arabic" w:hAnsi="Times New Arabic"/>
          <w:lang w:val="id-ID"/>
        </w:rPr>
        <w:t xml:space="preserve">Mengadakan </w:t>
      </w:r>
      <w:r w:rsidR="00FF25F5" w:rsidRPr="00FF25F5">
        <w:rPr>
          <w:rFonts w:ascii="Times New Arabic" w:hAnsi="Times New Arabic"/>
          <w:lang w:val="id-ID"/>
        </w:rPr>
        <w:t xml:space="preserve">kerjasama yang konprehensif antara penyelenggara PIBA dan berbagai unsur pimpinan bahkan dengan jurusan dan himpunan mahasiswa jurusan bahasa Arab serta berbagai organisasi mahasiswa pemerhati dan pecinta bahasa Arab lainnya guna mewujudkan upaya </w:t>
      </w:r>
      <w:r w:rsidR="00FF25F5">
        <w:rPr>
          <w:rFonts w:ascii="Times New Arabic" w:hAnsi="Times New Arabic"/>
          <w:lang w:val="id-ID"/>
        </w:rPr>
        <w:t>intensifikasi</w:t>
      </w:r>
      <w:r w:rsidR="00FF25F5" w:rsidRPr="00FF25F5">
        <w:rPr>
          <w:rFonts w:ascii="Times New Arabic" w:hAnsi="Times New Arabic"/>
          <w:lang w:val="id-ID"/>
        </w:rPr>
        <w:t xml:space="preserve"> pemerolehan dan peng</w:t>
      </w:r>
      <w:r w:rsidR="003C70A7">
        <w:rPr>
          <w:rFonts w:ascii="Times New Arabic" w:hAnsi="Times New Arabic"/>
          <w:lang w:val="id-ID"/>
        </w:rPr>
        <w:t>uasaan bahasa Arab, khususnya dalam lingkup</w:t>
      </w:r>
      <w:r w:rsidR="00FF25F5" w:rsidRPr="00FF25F5">
        <w:rPr>
          <w:rFonts w:ascii="Times New Arabic" w:hAnsi="Times New Arabic"/>
          <w:lang w:val="id-ID"/>
        </w:rPr>
        <w:t xml:space="preserve"> UIN Alauddin Makassar</w:t>
      </w:r>
      <w:r w:rsidR="00FF25F5">
        <w:rPr>
          <w:rFonts w:ascii="Times New Arabic" w:hAnsi="Times New Arabic"/>
          <w:lang w:val="id-ID"/>
        </w:rPr>
        <w:t>.</w:t>
      </w:r>
    </w:p>
    <w:p w:rsidR="00FF25F5" w:rsidRPr="00B9251C" w:rsidRDefault="00FF25F5" w:rsidP="00FF25F5">
      <w:pPr>
        <w:ind w:firstLine="720"/>
        <w:jc w:val="both"/>
        <w:rPr>
          <w:rFonts w:ascii="Times New Arabic" w:hAnsi="Times New Arabic"/>
          <w:lang w:val="id-ID"/>
        </w:rPr>
      </w:pPr>
    </w:p>
    <w:sectPr w:rsidR="00FF25F5" w:rsidRPr="00B9251C" w:rsidSect="004A3441">
      <w:footerReference w:type="default" r:id="rId7"/>
      <w:pgSz w:w="12240" w:h="15840"/>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65A7" w:rsidRDefault="001A65A7" w:rsidP="00F14E21">
      <w:r>
        <w:separator/>
      </w:r>
    </w:p>
  </w:endnote>
  <w:endnote w:type="continuationSeparator" w:id="1">
    <w:p w:rsidR="001A65A7" w:rsidRDefault="001A65A7" w:rsidP="00F14E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Arabic">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DC6" w:rsidRDefault="00A56DC6" w:rsidP="00F14E21">
    <w:pPr>
      <w:pStyle w:val="Footer"/>
      <w:jc w:val="center"/>
    </w:pPr>
    <w:r>
      <w:t>ix</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65A7" w:rsidRDefault="001A65A7" w:rsidP="00F14E21">
      <w:r>
        <w:separator/>
      </w:r>
    </w:p>
  </w:footnote>
  <w:footnote w:type="continuationSeparator" w:id="1">
    <w:p w:rsidR="001A65A7" w:rsidRDefault="001A65A7" w:rsidP="00F14E2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8A121E"/>
    <w:multiLevelType w:val="hybridMultilevel"/>
    <w:tmpl w:val="F16EC800"/>
    <w:lvl w:ilvl="0" w:tplc="04210015">
      <w:start w:val="1"/>
      <w:numFmt w:val="upperLetter"/>
      <w:lvlText w:val="%1."/>
      <w:lvlJc w:val="left"/>
      <w:pPr>
        <w:ind w:left="720" w:hanging="360"/>
      </w:pPr>
      <w:rPr>
        <w:rFonts w:hint="default"/>
      </w:rPr>
    </w:lvl>
    <w:lvl w:ilvl="1" w:tplc="FC2A7AD2">
      <w:start w:val="1"/>
      <w:numFmt w:val="decimal"/>
      <w:lvlText w:val="%2."/>
      <w:lvlJc w:val="left"/>
      <w:pPr>
        <w:ind w:left="1800" w:hanging="720"/>
      </w:pPr>
      <w:rPr>
        <w:rFonts w:hint="default"/>
        <w:b w:val="0"/>
        <w:bCs w:val="0"/>
        <w:i w:val="0"/>
        <w:iCs w:val="0"/>
      </w:rPr>
    </w:lvl>
    <w:lvl w:ilvl="2" w:tplc="0421000F">
      <w:start w:val="1"/>
      <w:numFmt w:val="decimal"/>
      <w:lvlText w:val="%3."/>
      <w:lvlJc w:val="left"/>
      <w:pPr>
        <w:ind w:left="2340" w:hanging="360"/>
      </w:pPr>
      <w:rPr>
        <w:rFonts w:hint="default"/>
      </w:rPr>
    </w:lvl>
    <w:lvl w:ilvl="3" w:tplc="30D48996">
      <w:start w:val="1"/>
      <w:numFmt w:val="decimal"/>
      <w:lvlText w:val="%4)"/>
      <w:lvlJc w:val="left"/>
      <w:pPr>
        <w:ind w:left="2880" w:hanging="360"/>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0BC163B"/>
    <w:multiLevelType w:val="hybridMultilevel"/>
    <w:tmpl w:val="6E504F0C"/>
    <w:lvl w:ilvl="0" w:tplc="6EF2C628">
      <w:start w:val="1"/>
      <w:numFmt w:val="upperLetter"/>
      <w:lvlText w:val="%1."/>
      <w:lvlJc w:val="left"/>
      <w:pPr>
        <w:ind w:left="720" w:hanging="360"/>
      </w:pPr>
      <w:rPr>
        <w:rFonts w:hint="default"/>
        <w:b/>
        <w:bCs/>
        <w:i w:val="0"/>
        <w:iCs w:val="0"/>
      </w:rPr>
    </w:lvl>
    <w:lvl w:ilvl="1" w:tplc="E8607018">
      <w:start w:val="2"/>
      <w:numFmt w:val="bullet"/>
      <w:lvlText w:val="-"/>
      <w:lvlJc w:val="left"/>
      <w:pPr>
        <w:ind w:left="1440" w:hanging="360"/>
      </w:pPr>
      <w:rPr>
        <w:rFonts w:ascii="Times New Roman" w:eastAsia="Times New Roman" w:hAnsi="Times New Roman" w:cs="Times New Roman" w:hint="default"/>
      </w:rPr>
    </w:lvl>
    <w:lvl w:ilvl="2" w:tplc="0409001B">
      <w:start w:val="1"/>
      <w:numFmt w:val="lowerRoman"/>
      <w:lvlText w:val="%3."/>
      <w:lvlJc w:val="right"/>
      <w:pPr>
        <w:ind w:left="2160" w:hanging="180"/>
      </w:pPr>
    </w:lvl>
    <w:lvl w:ilvl="3" w:tplc="D5E69792">
      <w:start w:val="1"/>
      <w:numFmt w:val="decimal"/>
      <w:lvlText w:val="%4."/>
      <w:lvlJc w:val="left"/>
      <w:pPr>
        <w:ind w:left="2880" w:hanging="360"/>
      </w:pPr>
      <w:rPr>
        <w:b w:val="0"/>
        <w:bCs w:val="0"/>
      </w:rPr>
    </w:lvl>
    <w:lvl w:ilvl="4" w:tplc="45181BCA">
      <w:start w:val="1"/>
      <w:numFmt w:val="lowerLetter"/>
      <w:lvlText w:val="%5."/>
      <w:lvlJc w:val="left"/>
      <w:pPr>
        <w:ind w:left="3600" w:hanging="360"/>
      </w:pPr>
      <w:rPr>
        <w:sz w:val="24"/>
        <w:szCs w:val="24"/>
      </w:rPr>
    </w:lvl>
    <w:lvl w:ilvl="5" w:tplc="02802A60">
      <w:start w:val="1"/>
      <w:numFmt w:val="low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EC3987"/>
    <w:multiLevelType w:val="hybridMultilevel"/>
    <w:tmpl w:val="30580474"/>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nsid w:val="365E7B53"/>
    <w:multiLevelType w:val="hybridMultilevel"/>
    <w:tmpl w:val="77406D3A"/>
    <w:lvl w:ilvl="0" w:tplc="0421000F">
      <w:start w:val="1"/>
      <w:numFmt w:val="decimal"/>
      <w:lvlText w:val="%1."/>
      <w:lvlJc w:val="left"/>
      <w:pPr>
        <w:ind w:left="720" w:hanging="360"/>
      </w:pPr>
      <w:rPr>
        <w:i w:val="0"/>
      </w:r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4">
    <w:nsid w:val="5BBB6250"/>
    <w:multiLevelType w:val="hybridMultilevel"/>
    <w:tmpl w:val="E94493B2"/>
    <w:lvl w:ilvl="0" w:tplc="FC2A7AD2">
      <w:start w:val="1"/>
      <w:numFmt w:val="decimal"/>
      <w:lvlText w:val="%1."/>
      <w:lvlJc w:val="left"/>
      <w:pPr>
        <w:ind w:left="1800" w:hanging="720"/>
      </w:pPr>
      <w:rPr>
        <w:rFonts w:hint="default"/>
        <w:b w:val="0"/>
        <w:bCs w:val="0"/>
        <w:i w:val="0"/>
        <w:iCs w:val="0"/>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7E196611"/>
    <w:multiLevelType w:val="hybridMultilevel"/>
    <w:tmpl w:val="1D9EA9D0"/>
    <w:lvl w:ilvl="0" w:tplc="2D00D88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2"/>
  </w:num>
  <w:num w:numId="2">
    <w:abstractNumId w:val="1"/>
  </w:num>
  <w:num w:numId="3">
    <w:abstractNumId w:val="0"/>
  </w:num>
  <w:num w:numId="4">
    <w:abstractNumId w:val="4"/>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4A3441"/>
    <w:rsid w:val="000066C9"/>
    <w:rsid w:val="000073BE"/>
    <w:rsid w:val="000205C9"/>
    <w:rsid w:val="000311FD"/>
    <w:rsid w:val="0004420A"/>
    <w:rsid w:val="00063A7B"/>
    <w:rsid w:val="00070C74"/>
    <w:rsid w:val="000774EA"/>
    <w:rsid w:val="00083500"/>
    <w:rsid w:val="000913C2"/>
    <w:rsid w:val="000A27F6"/>
    <w:rsid w:val="000A76B1"/>
    <w:rsid w:val="000B5D84"/>
    <w:rsid w:val="000C1E18"/>
    <w:rsid w:val="000C5BE0"/>
    <w:rsid w:val="000D6F02"/>
    <w:rsid w:val="000E6460"/>
    <w:rsid w:val="000E773E"/>
    <w:rsid w:val="001268B1"/>
    <w:rsid w:val="00132039"/>
    <w:rsid w:val="00137702"/>
    <w:rsid w:val="001416CC"/>
    <w:rsid w:val="00143F8E"/>
    <w:rsid w:val="00150349"/>
    <w:rsid w:val="0015730D"/>
    <w:rsid w:val="001662B0"/>
    <w:rsid w:val="0017232C"/>
    <w:rsid w:val="0018291C"/>
    <w:rsid w:val="00192147"/>
    <w:rsid w:val="001A0241"/>
    <w:rsid w:val="001A1FEE"/>
    <w:rsid w:val="001A65A7"/>
    <w:rsid w:val="001B19A4"/>
    <w:rsid w:val="001B2BFB"/>
    <w:rsid w:val="001B61DC"/>
    <w:rsid w:val="001C2D4B"/>
    <w:rsid w:val="001C5247"/>
    <w:rsid w:val="001D0942"/>
    <w:rsid w:val="001D1A7E"/>
    <w:rsid w:val="001D7AF2"/>
    <w:rsid w:val="002071B1"/>
    <w:rsid w:val="0020755F"/>
    <w:rsid w:val="002123FF"/>
    <w:rsid w:val="00214FA8"/>
    <w:rsid w:val="002164E0"/>
    <w:rsid w:val="00233DDA"/>
    <w:rsid w:val="002340DB"/>
    <w:rsid w:val="00251609"/>
    <w:rsid w:val="0025227D"/>
    <w:rsid w:val="002572DA"/>
    <w:rsid w:val="00271EDF"/>
    <w:rsid w:val="00272773"/>
    <w:rsid w:val="002743CD"/>
    <w:rsid w:val="002770AD"/>
    <w:rsid w:val="00281159"/>
    <w:rsid w:val="002959C6"/>
    <w:rsid w:val="002C0E4C"/>
    <w:rsid w:val="002E341E"/>
    <w:rsid w:val="002E4CC0"/>
    <w:rsid w:val="002F5E5C"/>
    <w:rsid w:val="0030599E"/>
    <w:rsid w:val="00307CA1"/>
    <w:rsid w:val="0031186D"/>
    <w:rsid w:val="00313548"/>
    <w:rsid w:val="00313D37"/>
    <w:rsid w:val="00320D36"/>
    <w:rsid w:val="00321FE2"/>
    <w:rsid w:val="00322A6B"/>
    <w:rsid w:val="003267ED"/>
    <w:rsid w:val="003349E0"/>
    <w:rsid w:val="00334E69"/>
    <w:rsid w:val="00335209"/>
    <w:rsid w:val="00347285"/>
    <w:rsid w:val="003562A4"/>
    <w:rsid w:val="00360377"/>
    <w:rsid w:val="0036563A"/>
    <w:rsid w:val="003660B5"/>
    <w:rsid w:val="003745A7"/>
    <w:rsid w:val="003750E9"/>
    <w:rsid w:val="003877E8"/>
    <w:rsid w:val="00392FBF"/>
    <w:rsid w:val="003B0012"/>
    <w:rsid w:val="003C3A3F"/>
    <w:rsid w:val="003C60EF"/>
    <w:rsid w:val="003C6583"/>
    <w:rsid w:val="003C70A7"/>
    <w:rsid w:val="003D78AE"/>
    <w:rsid w:val="003F0A16"/>
    <w:rsid w:val="0040048D"/>
    <w:rsid w:val="00407597"/>
    <w:rsid w:val="0041089B"/>
    <w:rsid w:val="00410DF8"/>
    <w:rsid w:val="0041558E"/>
    <w:rsid w:val="00424190"/>
    <w:rsid w:val="00424CD5"/>
    <w:rsid w:val="00431D8D"/>
    <w:rsid w:val="0045001E"/>
    <w:rsid w:val="004559DF"/>
    <w:rsid w:val="00465B72"/>
    <w:rsid w:val="00470FFC"/>
    <w:rsid w:val="004865F9"/>
    <w:rsid w:val="00497B8F"/>
    <w:rsid w:val="004A3441"/>
    <w:rsid w:val="004B562A"/>
    <w:rsid w:val="004D127D"/>
    <w:rsid w:val="004D2BE5"/>
    <w:rsid w:val="004F16AC"/>
    <w:rsid w:val="005210FF"/>
    <w:rsid w:val="00534587"/>
    <w:rsid w:val="0054073B"/>
    <w:rsid w:val="00544AF0"/>
    <w:rsid w:val="0055414F"/>
    <w:rsid w:val="0056518D"/>
    <w:rsid w:val="005722F7"/>
    <w:rsid w:val="00577583"/>
    <w:rsid w:val="00577EF4"/>
    <w:rsid w:val="00580EB1"/>
    <w:rsid w:val="00582AAC"/>
    <w:rsid w:val="0059518C"/>
    <w:rsid w:val="005A78A8"/>
    <w:rsid w:val="005B2728"/>
    <w:rsid w:val="005B5F6C"/>
    <w:rsid w:val="005E3A4E"/>
    <w:rsid w:val="005E62D8"/>
    <w:rsid w:val="005F1C4A"/>
    <w:rsid w:val="005F3DDA"/>
    <w:rsid w:val="005F7245"/>
    <w:rsid w:val="006005E1"/>
    <w:rsid w:val="00604398"/>
    <w:rsid w:val="00607AE1"/>
    <w:rsid w:val="00610E47"/>
    <w:rsid w:val="00611B34"/>
    <w:rsid w:val="00633E1A"/>
    <w:rsid w:val="006411EC"/>
    <w:rsid w:val="0064379B"/>
    <w:rsid w:val="00665410"/>
    <w:rsid w:val="0068480E"/>
    <w:rsid w:val="00694AD4"/>
    <w:rsid w:val="00697A1F"/>
    <w:rsid w:val="006A140F"/>
    <w:rsid w:val="006A58E1"/>
    <w:rsid w:val="006A61B2"/>
    <w:rsid w:val="006A6528"/>
    <w:rsid w:val="006B4AC0"/>
    <w:rsid w:val="006C1C72"/>
    <w:rsid w:val="006D321D"/>
    <w:rsid w:val="006E4442"/>
    <w:rsid w:val="006E7A5B"/>
    <w:rsid w:val="006F3D0E"/>
    <w:rsid w:val="00701FA0"/>
    <w:rsid w:val="007117FD"/>
    <w:rsid w:val="0071184B"/>
    <w:rsid w:val="00722462"/>
    <w:rsid w:val="007312F5"/>
    <w:rsid w:val="007451B8"/>
    <w:rsid w:val="00752ECC"/>
    <w:rsid w:val="00755A1B"/>
    <w:rsid w:val="00761560"/>
    <w:rsid w:val="0076163D"/>
    <w:rsid w:val="00771BA0"/>
    <w:rsid w:val="00773DD4"/>
    <w:rsid w:val="00774151"/>
    <w:rsid w:val="00782DA1"/>
    <w:rsid w:val="00785B68"/>
    <w:rsid w:val="00786403"/>
    <w:rsid w:val="00790492"/>
    <w:rsid w:val="00790A8F"/>
    <w:rsid w:val="00791273"/>
    <w:rsid w:val="007A4DD9"/>
    <w:rsid w:val="007B3EC4"/>
    <w:rsid w:val="007C5556"/>
    <w:rsid w:val="007D197F"/>
    <w:rsid w:val="007D6040"/>
    <w:rsid w:val="007D6B0D"/>
    <w:rsid w:val="007E27C9"/>
    <w:rsid w:val="007E6911"/>
    <w:rsid w:val="007F7A92"/>
    <w:rsid w:val="00801DBE"/>
    <w:rsid w:val="00811EB0"/>
    <w:rsid w:val="008128B8"/>
    <w:rsid w:val="00813B9F"/>
    <w:rsid w:val="00835D4B"/>
    <w:rsid w:val="00836A0D"/>
    <w:rsid w:val="008429CC"/>
    <w:rsid w:val="00845898"/>
    <w:rsid w:val="00855F99"/>
    <w:rsid w:val="008569B6"/>
    <w:rsid w:val="00863260"/>
    <w:rsid w:val="00880196"/>
    <w:rsid w:val="00883B5D"/>
    <w:rsid w:val="00890568"/>
    <w:rsid w:val="008915E9"/>
    <w:rsid w:val="0089486A"/>
    <w:rsid w:val="00897FD6"/>
    <w:rsid w:val="008B075F"/>
    <w:rsid w:val="008B0C58"/>
    <w:rsid w:val="008B45A7"/>
    <w:rsid w:val="008C44AA"/>
    <w:rsid w:val="008E7074"/>
    <w:rsid w:val="00921465"/>
    <w:rsid w:val="009279E2"/>
    <w:rsid w:val="009330AB"/>
    <w:rsid w:val="009365BC"/>
    <w:rsid w:val="00957D9F"/>
    <w:rsid w:val="00962D4C"/>
    <w:rsid w:val="00974B48"/>
    <w:rsid w:val="0097502D"/>
    <w:rsid w:val="00985A4D"/>
    <w:rsid w:val="0099286E"/>
    <w:rsid w:val="009929EC"/>
    <w:rsid w:val="00993ABE"/>
    <w:rsid w:val="009A0CD5"/>
    <w:rsid w:val="009B49E1"/>
    <w:rsid w:val="009C7A0E"/>
    <w:rsid w:val="009C7FA6"/>
    <w:rsid w:val="009D2C90"/>
    <w:rsid w:val="009D3CF4"/>
    <w:rsid w:val="009D48A7"/>
    <w:rsid w:val="009F0018"/>
    <w:rsid w:val="00A00B54"/>
    <w:rsid w:val="00A0358D"/>
    <w:rsid w:val="00A134F8"/>
    <w:rsid w:val="00A23525"/>
    <w:rsid w:val="00A54FBE"/>
    <w:rsid w:val="00A56DC6"/>
    <w:rsid w:val="00A620CD"/>
    <w:rsid w:val="00A65BA9"/>
    <w:rsid w:val="00A75195"/>
    <w:rsid w:val="00A82375"/>
    <w:rsid w:val="00A84879"/>
    <w:rsid w:val="00AA4F7E"/>
    <w:rsid w:val="00AB483C"/>
    <w:rsid w:val="00AC4EC0"/>
    <w:rsid w:val="00AD1FBD"/>
    <w:rsid w:val="00AE36AB"/>
    <w:rsid w:val="00B22278"/>
    <w:rsid w:val="00B2283A"/>
    <w:rsid w:val="00B33E90"/>
    <w:rsid w:val="00B40780"/>
    <w:rsid w:val="00B5323A"/>
    <w:rsid w:val="00B53F70"/>
    <w:rsid w:val="00B732CE"/>
    <w:rsid w:val="00B81322"/>
    <w:rsid w:val="00B8248F"/>
    <w:rsid w:val="00B9251C"/>
    <w:rsid w:val="00B96D1A"/>
    <w:rsid w:val="00B97320"/>
    <w:rsid w:val="00BA31FE"/>
    <w:rsid w:val="00BC7DE1"/>
    <w:rsid w:val="00BD674A"/>
    <w:rsid w:val="00BF4268"/>
    <w:rsid w:val="00C0236D"/>
    <w:rsid w:val="00C173AC"/>
    <w:rsid w:val="00C2035D"/>
    <w:rsid w:val="00C21D01"/>
    <w:rsid w:val="00C220AE"/>
    <w:rsid w:val="00C31080"/>
    <w:rsid w:val="00C31982"/>
    <w:rsid w:val="00C36F6A"/>
    <w:rsid w:val="00C44B86"/>
    <w:rsid w:val="00C45F68"/>
    <w:rsid w:val="00C55DF5"/>
    <w:rsid w:val="00C5746C"/>
    <w:rsid w:val="00C6122C"/>
    <w:rsid w:val="00C72121"/>
    <w:rsid w:val="00C87D6D"/>
    <w:rsid w:val="00C95A89"/>
    <w:rsid w:val="00CB70E3"/>
    <w:rsid w:val="00CD2B45"/>
    <w:rsid w:val="00CD773C"/>
    <w:rsid w:val="00CF17CF"/>
    <w:rsid w:val="00D105C9"/>
    <w:rsid w:val="00D14C28"/>
    <w:rsid w:val="00D2280A"/>
    <w:rsid w:val="00D23194"/>
    <w:rsid w:val="00D3432C"/>
    <w:rsid w:val="00D468B2"/>
    <w:rsid w:val="00D54F0B"/>
    <w:rsid w:val="00D554C9"/>
    <w:rsid w:val="00D87EB7"/>
    <w:rsid w:val="00D95430"/>
    <w:rsid w:val="00D95646"/>
    <w:rsid w:val="00DA26EB"/>
    <w:rsid w:val="00DB7951"/>
    <w:rsid w:val="00DC2F0F"/>
    <w:rsid w:val="00DC5599"/>
    <w:rsid w:val="00E1280B"/>
    <w:rsid w:val="00E134A4"/>
    <w:rsid w:val="00E14D8E"/>
    <w:rsid w:val="00E15D86"/>
    <w:rsid w:val="00E24AA6"/>
    <w:rsid w:val="00E30F86"/>
    <w:rsid w:val="00E358DD"/>
    <w:rsid w:val="00E417F8"/>
    <w:rsid w:val="00E64A55"/>
    <w:rsid w:val="00E90FC7"/>
    <w:rsid w:val="00EA2537"/>
    <w:rsid w:val="00EA2862"/>
    <w:rsid w:val="00EA621A"/>
    <w:rsid w:val="00EB21A9"/>
    <w:rsid w:val="00EB6601"/>
    <w:rsid w:val="00EC5C0D"/>
    <w:rsid w:val="00EC75B3"/>
    <w:rsid w:val="00EE79D4"/>
    <w:rsid w:val="00EE7BCF"/>
    <w:rsid w:val="00EF48D1"/>
    <w:rsid w:val="00F105F9"/>
    <w:rsid w:val="00F10BCE"/>
    <w:rsid w:val="00F12386"/>
    <w:rsid w:val="00F14E21"/>
    <w:rsid w:val="00F21DAD"/>
    <w:rsid w:val="00F22552"/>
    <w:rsid w:val="00F25064"/>
    <w:rsid w:val="00F33083"/>
    <w:rsid w:val="00F37409"/>
    <w:rsid w:val="00F400F8"/>
    <w:rsid w:val="00F42BF0"/>
    <w:rsid w:val="00F43C2B"/>
    <w:rsid w:val="00F45D34"/>
    <w:rsid w:val="00F515A5"/>
    <w:rsid w:val="00F639EB"/>
    <w:rsid w:val="00F67FFE"/>
    <w:rsid w:val="00F72321"/>
    <w:rsid w:val="00F81C8D"/>
    <w:rsid w:val="00F837BD"/>
    <w:rsid w:val="00F91665"/>
    <w:rsid w:val="00F97C91"/>
    <w:rsid w:val="00FC78F9"/>
    <w:rsid w:val="00FD3D5F"/>
    <w:rsid w:val="00FF0FF3"/>
    <w:rsid w:val="00FF25F5"/>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0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6D1A"/>
    <w:pPr>
      <w:spacing w:after="200" w:line="276" w:lineRule="auto"/>
      <w:ind w:left="720"/>
      <w:contextualSpacing/>
    </w:pPr>
    <w:rPr>
      <w:rFonts w:ascii="Calibri" w:eastAsia="Times New Roman" w:hAnsi="Calibri" w:cs="Times New Roman"/>
      <w:lang w:val="id-ID" w:eastAsia="id-ID"/>
    </w:rPr>
  </w:style>
  <w:style w:type="paragraph" w:styleId="Header">
    <w:name w:val="header"/>
    <w:basedOn w:val="Normal"/>
    <w:link w:val="HeaderChar"/>
    <w:uiPriority w:val="99"/>
    <w:semiHidden/>
    <w:unhideWhenUsed/>
    <w:rsid w:val="00F14E21"/>
    <w:pPr>
      <w:tabs>
        <w:tab w:val="center" w:pos="4680"/>
        <w:tab w:val="right" w:pos="9360"/>
      </w:tabs>
    </w:pPr>
  </w:style>
  <w:style w:type="character" w:customStyle="1" w:styleId="HeaderChar">
    <w:name w:val="Header Char"/>
    <w:basedOn w:val="DefaultParagraphFont"/>
    <w:link w:val="Header"/>
    <w:uiPriority w:val="99"/>
    <w:semiHidden/>
    <w:rsid w:val="00F14E21"/>
  </w:style>
  <w:style w:type="paragraph" w:styleId="Footer">
    <w:name w:val="footer"/>
    <w:basedOn w:val="Normal"/>
    <w:link w:val="FooterChar"/>
    <w:uiPriority w:val="99"/>
    <w:semiHidden/>
    <w:unhideWhenUsed/>
    <w:rsid w:val="00F14E21"/>
    <w:pPr>
      <w:tabs>
        <w:tab w:val="center" w:pos="4680"/>
        <w:tab w:val="right" w:pos="9360"/>
      </w:tabs>
    </w:pPr>
  </w:style>
  <w:style w:type="character" w:customStyle="1" w:styleId="FooterChar">
    <w:name w:val="Footer Char"/>
    <w:basedOn w:val="DefaultParagraphFont"/>
    <w:link w:val="Footer"/>
    <w:uiPriority w:val="99"/>
    <w:semiHidden/>
    <w:rsid w:val="00F14E21"/>
  </w:style>
</w:styles>
</file>

<file path=word/webSettings.xml><?xml version="1.0" encoding="utf-8"?>
<w:webSettings xmlns:r="http://schemas.openxmlformats.org/officeDocument/2006/relationships" xmlns:w="http://schemas.openxmlformats.org/wordprocessingml/2006/main">
  <w:divs>
    <w:div w:id="166173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1394</TotalTime>
  <Pages>2</Pages>
  <Words>848</Words>
  <Characters>4840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Aspire 4750</cp:lastModifiedBy>
  <cp:revision>26</cp:revision>
  <cp:lastPrinted>2015-08-24T11:54:00Z</cp:lastPrinted>
  <dcterms:created xsi:type="dcterms:W3CDTF">2015-02-06T22:47:00Z</dcterms:created>
  <dcterms:modified xsi:type="dcterms:W3CDTF">2015-08-24T12:41:00Z</dcterms:modified>
</cp:coreProperties>
</file>